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CD" w:rsidRDefault="00AF4F42" w:rsidP="008B31F8">
      <w:pPr>
        <w:rPr>
          <w:rFonts w:ascii="Tahoma" w:hAnsi="Tahoma" w:cs="Tahoma"/>
          <w:color w:val="000000"/>
          <w:sz w:val="20"/>
          <w:szCs w:val="20"/>
          <w:lang w:val="sl-SI"/>
        </w:rPr>
      </w:pPr>
      <w:r w:rsidRPr="008B31F8">
        <w:rPr>
          <w:rFonts w:ascii="Tahoma" w:hAnsi="Tahoma" w:cs="Tahoma"/>
          <w:b/>
          <w:color w:val="000000"/>
          <w:sz w:val="20"/>
          <w:szCs w:val="20"/>
          <w:lang w:val="sl-SI"/>
        </w:rPr>
        <w:t>SLOVENSKO BIOKEMIJSKO DRUŠTVO</w:t>
      </w:r>
      <w:r w:rsidR="00C13B5D" w:rsidRPr="008B31F8">
        <w:rPr>
          <w:rFonts w:ascii="Tahoma" w:hAnsi="Tahoma" w:cs="Tahoma"/>
          <w:color w:val="000000"/>
          <w:sz w:val="20"/>
          <w:szCs w:val="20"/>
          <w:lang w:val="sl-SI"/>
        </w:rPr>
        <w:t>, Jamova</w:t>
      </w:r>
      <w:r w:rsidR="00DE2441">
        <w:rPr>
          <w:rFonts w:ascii="Tahoma" w:hAnsi="Tahoma" w:cs="Tahoma"/>
          <w:color w:val="000000"/>
          <w:sz w:val="20"/>
          <w:szCs w:val="20"/>
          <w:lang w:val="sl-SI"/>
        </w:rPr>
        <w:t xml:space="preserve"> </w:t>
      </w:r>
      <w:r w:rsidR="00C13B5D" w:rsidRPr="008B31F8">
        <w:rPr>
          <w:rFonts w:ascii="Tahoma" w:hAnsi="Tahoma" w:cs="Tahoma"/>
          <w:color w:val="000000"/>
          <w:sz w:val="20"/>
          <w:szCs w:val="20"/>
          <w:lang w:val="sl-SI"/>
        </w:rPr>
        <w:t>39, Ljubljana</w:t>
      </w:r>
      <w:r w:rsidRPr="008B31F8">
        <w:rPr>
          <w:rFonts w:ascii="Tahoma" w:hAnsi="Tahoma" w:cs="Tahoma"/>
          <w:color w:val="000000"/>
          <w:sz w:val="20"/>
          <w:szCs w:val="20"/>
          <w:lang w:val="sl-SI"/>
        </w:rPr>
        <w:t xml:space="preserve">, </w:t>
      </w:r>
      <w:r w:rsidR="008B31F8">
        <w:rPr>
          <w:rFonts w:ascii="Tahoma" w:hAnsi="Tahoma" w:cs="Tahoma"/>
          <w:color w:val="000000"/>
          <w:sz w:val="20"/>
          <w:szCs w:val="20"/>
          <w:lang w:val="sl-SI"/>
        </w:rPr>
        <w:t>d</w:t>
      </w:r>
      <w:r w:rsidR="008B31F8" w:rsidRPr="008B31F8">
        <w:rPr>
          <w:rFonts w:ascii="Tahoma" w:hAnsi="Tahoma" w:cs="Tahoma"/>
          <w:color w:val="000000"/>
          <w:sz w:val="20"/>
          <w:szCs w:val="20"/>
          <w:lang w:val="sl-SI"/>
        </w:rPr>
        <w:t>avčna številka: SI11176059</w:t>
      </w:r>
      <w:r w:rsidR="008B31F8">
        <w:rPr>
          <w:rFonts w:ascii="Tahoma" w:hAnsi="Tahoma" w:cs="Tahoma"/>
          <w:color w:val="000000"/>
          <w:sz w:val="20"/>
          <w:szCs w:val="20"/>
          <w:lang w:val="sl-SI"/>
        </w:rPr>
        <w:t>, matična številka</w:t>
      </w:r>
      <w:r w:rsidR="00DE2441">
        <w:rPr>
          <w:rFonts w:ascii="Tahoma" w:hAnsi="Tahoma" w:cs="Tahoma"/>
          <w:color w:val="000000"/>
          <w:sz w:val="20"/>
          <w:szCs w:val="20"/>
          <w:lang w:val="sl-SI"/>
        </w:rPr>
        <w:t xml:space="preserve"> 5261350</w:t>
      </w:r>
      <w:r w:rsidR="008B31F8">
        <w:rPr>
          <w:rFonts w:ascii="Tahoma" w:hAnsi="Tahoma" w:cs="Tahoma"/>
          <w:color w:val="000000"/>
          <w:sz w:val="20"/>
          <w:szCs w:val="20"/>
          <w:lang w:val="sl-SI"/>
        </w:rPr>
        <w:t xml:space="preserve">, </w:t>
      </w:r>
      <w:r w:rsidRPr="008B31F8">
        <w:rPr>
          <w:rFonts w:ascii="Tahoma" w:hAnsi="Tahoma" w:cs="Tahoma"/>
          <w:color w:val="000000"/>
          <w:sz w:val="20"/>
          <w:szCs w:val="20"/>
          <w:lang w:val="sl-SI"/>
        </w:rPr>
        <w:t>ki ga zastopa</w:t>
      </w:r>
      <w:r w:rsidR="005B2CB1" w:rsidRPr="008B31F8">
        <w:rPr>
          <w:rFonts w:ascii="Tahoma" w:hAnsi="Tahoma" w:cs="Tahoma"/>
          <w:color w:val="000000"/>
          <w:sz w:val="20"/>
          <w:szCs w:val="20"/>
          <w:lang w:val="sl-SI"/>
        </w:rPr>
        <w:t xml:space="preserve"> predsednik</w:t>
      </w:r>
      <w:r w:rsidRPr="008B31F8">
        <w:rPr>
          <w:rFonts w:ascii="Tahoma" w:hAnsi="Tahoma" w:cs="Tahoma"/>
          <w:color w:val="000000"/>
          <w:sz w:val="20"/>
          <w:szCs w:val="20"/>
          <w:lang w:val="sl-SI"/>
        </w:rPr>
        <w:t xml:space="preserve"> prof. dr.  </w:t>
      </w:r>
      <w:r w:rsidR="008B31F8" w:rsidRPr="008B31F8">
        <w:rPr>
          <w:rFonts w:ascii="Tahoma" w:hAnsi="Tahoma" w:cs="Tahoma"/>
          <w:color w:val="000000"/>
          <w:sz w:val="20"/>
          <w:szCs w:val="20"/>
          <w:lang w:val="sl-SI"/>
        </w:rPr>
        <w:t>J</w:t>
      </w:r>
      <w:r w:rsidR="005B2CB1" w:rsidRPr="008B31F8">
        <w:rPr>
          <w:rFonts w:ascii="Tahoma" w:hAnsi="Tahoma" w:cs="Tahoma"/>
          <w:color w:val="000000"/>
          <w:sz w:val="20"/>
          <w:szCs w:val="20"/>
          <w:lang w:val="sl-SI"/>
        </w:rPr>
        <w:t>anko Kos</w:t>
      </w:r>
      <w:r w:rsidRPr="008B31F8">
        <w:rPr>
          <w:rFonts w:ascii="Tahoma" w:hAnsi="Tahoma" w:cs="Tahoma"/>
          <w:color w:val="000000"/>
          <w:sz w:val="20"/>
          <w:szCs w:val="20"/>
          <w:lang w:val="sl-SI"/>
        </w:rPr>
        <w:t xml:space="preserve">, </w:t>
      </w:r>
    </w:p>
    <w:p w:rsidR="00AF4F42" w:rsidRPr="008B31F8" w:rsidRDefault="009D788B" w:rsidP="008B31F8">
      <w:pPr>
        <w:rPr>
          <w:rFonts w:ascii="Tahoma" w:hAnsi="Tahoma" w:cs="Tahoma"/>
          <w:color w:val="000000"/>
          <w:sz w:val="20"/>
          <w:szCs w:val="20"/>
          <w:lang w:val="sl-SI"/>
        </w:rPr>
      </w:pPr>
      <w:r>
        <w:rPr>
          <w:rFonts w:ascii="Tahoma" w:hAnsi="Tahoma" w:cs="Tahoma"/>
          <w:color w:val="000000"/>
          <w:sz w:val="20"/>
          <w:szCs w:val="20"/>
          <w:lang w:val="sl-SI"/>
        </w:rPr>
        <w:t>(</w:t>
      </w:r>
      <w:r w:rsidR="00AF4F42" w:rsidRPr="008B31F8">
        <w:rPr>
          <w:rFonts w:ascii="Tahoma" w:hAnsi="Tahoma" w:cs="Tahoma"/>
          <w:color w:val="000000"/>
          <w:sz w:val="20"/>
          <w:szCs w:val="20"/>
          <w:lang w:val="sl-SI"/>
        </w:rPr>
        <w:t xml:space="preserve">v </w:t>
      </w:r>
      <w:r w:rsidR="00DE2441">
        <w:rPr>
          <w:rFonts w:ascii="Tahoma" w:hAnsi="Tahoma" w:cs="Tahoma"/>
          <w:color w:val="000000"/>
          <w:sz w:val="20"/>
          <w:szCs w:val="20"/>
          <w:lang w:val="sl-SI"/>
        </w:rPr>
        <w:t>nadaljevanju:</w:t>
      </w:r>
      <w:r w:rsidR="00AF4F42" w:rsidRPr="008B31F8">
        <w:rPr>
          <w:rFonts w:ascii="Tahoma" w:hAnsi="Tahoma" w:cs="Tahoma"/>
          <w:color w:val="000000"/>
          <w:sz w:val="20"/>
          <w:szCs w:val="20"/>
          <w:lang w:val="sl-SI"/>
        </w:rPr>
        <w:t xml:space="preserve"> </w:t>
      </w:r>
      <w:r w:rsidR="008B31F8" w:rsidRPr="00BC4132">
        <w:rPr>
          <w:rFonts w:ascii="Tahoma" w:hAnsi="Tahoma" w:cs="Tahoma"/>
          <w:b/>
          <w:color w:val="000000"/>
          <w:sz w:val="20"/>
          <w:szCs w:val="20"/>
          <w:lang w:val="sl-SI"/>
        </w:rPr>
        <w:t>donator</w:t>
      </w:r>
      <w:r>
        <w:rPr>
          <w:rFonts w:ascii="Tahoma" w:hAnsi="Tahoma" w:cs="Tahoma"/>
          <w:b/>
          <w:color w:val="000000"/>
          <w:sz w:val="20"/>
          <w:szCs w:val="20"/>
          <w:lang w:val="sl-SI"/>
        </w:rPr>
        <w:t>)</w:t>
      </w:r>
    </w:p>
    <w:p w:rsidR="00AF4F42" w:rsidRPr="008B31F8" w:rsidRDefault="00AF4F42" w:rsidP="008B31F8">
      <w:pPr>
        <w:rPr>
          <w:rFonts w:ascii="Tahoma" w:hAnsi="Tahoma" w:cs="Tahoma"/>
          <w:sz w:val="20"/>
          <w:szCs w:val="20"/>
          <w:lang w:val="sl-SI"/>
        </w:rPr>
      </w:pPr>
    </w:p>
    <w:p w:rsidR="00AF4F42" w:rsidRPr="008B31F8" w:rsidRDefault="00AF4F42" w:rsidP="008B31F8">
      <w:pPr>
        <w:rPr>
          <w:rFonts w:ascii="Tahoma" w:hAnsi="Tahoma" w:cs="Tahoma"/>
          <w:sz w:val="20"/>
          <w:szCs w:val="20"/>
          <w:lang w:val="sl-SI"/>
        </w:rPr>
      </w:pPr>
      <w:r w:rsidRPr="008B31F8">
        <w:rPr>
          <w:rFonts w:ascii="Tahoma" w:hAnsi="Tahoma" w:cs="Tahoma"/>
          <w:sz w:val="20"/>
          <w:szCs w:val="20"/>
          <w:lang w:val="sl-SI"/>
        </w:rPr>
        <w:t xml:space="preserve">in </w:t>
      </w:r>
    </w:p>
    <w:p w:rsidR="00AF4F42" w:rsidRPr="008B31F8" w:rsidRDefault="00AF4F42" w:rsidP="008B31F8">
      <w:pPr>
        <w:rPr>
          <w:rFonts w:ascii="Tahoma" w:hAnsi="Tahoma" w:cs="Tahoma"/>
          <w:b/>
          <w:bCs/>
          <w:sz w:val="20"/>
          <w:szCs w:val="20"/>
          <w:lang w:val="sl-SI"/>
        </w:rPr>
      </w:pPr>
    </w:p>
    <w:p w:rsidR="00306A10" w:rsidRPr="00BD0994" w:rsidRDefault="00306A10" w:rsidP="00306A10">
      <w:pPr>
        <w:jc w:val="both"/>
        <w:rPr>
          <w:rFonts w:ascii="Tahoma" w:hAnsi="Tahoma" w:cs="Tahoma"/>
          <w:sz w:val="20"/>
          <w:szCs w:val="20"/>
          <w:highlight w:val="lightGray"/>
          <w:lang w:val="sl-SI"/>
        </w:rPr>
      </w:pPr>
      <w:r w:rsidRPr="00BD0994">
        <w:rPr>
          <w:rFonts w:ascii="Tahoma" w:hAnsi="Tahoma" w:cs="Tahoma"/>
          <w:b/>
          <w:sz w:val="20"/>
          <w:szCs w:val="20"/>
          <w:highlight w:val="lightGray"/>
          <w:lang w:val="sl-SI"/>
        </w:rPr>
        <w:t>Organizacija</w:t>
      </w:r>
      <w:r w:rsidRPr="00BD0994">
        <w:rPr>
          <w:rFonts w:ascii="Tahoma" w:hAnsi="Tahoma" w:cs="Tahoma"/>
          <w:sz w:val="20"/>
          <w:szCs w:val="20"/>
          <w:highlight w:val="lightGray"/>
          <w:lang w:val="sl-SI"/>
        </w:rPr>
        <w:t>, naslov, davčna številka, matična številka, ki jo zastopa (zastopnik)</w:t>
      </w:r>
    </w:p>
    <w:p w:rsidR="00306A10" w:rsidRPr="008B31F8" w:rsidRDefault="00306A10" w:rsidP="00306A10">
      <w:pPr>
        <w:jc w:val="both"/>
        <w:rPr>
          <w:rFonts w:ascii="Tahoma" w:hAnsi="Tahoma" w:cs="Tahoma"/>
          <w:sz w:val="20"/>
          <w:szCs w:val="20"/>
          <w:lang w:val="sl-SI"/>
        </w:rPr>
      </w:pPr>
      <w:r w:rsidRPr="00BD0994">
        <w:rPr>
          <w:rFonts w:ascii="Tahoma" w:hAnsi="Tahoma" w:cs="Tahoma"/>
          <w:sz w:val="20"/>
          <w:szCs w:val="20"/>
          <w:highlight w:val="lightGray"/>
          <w:lang w:val="sl-SI"/>
        </w:rPr>
        <w:t xml:space="preserve">(nadaljevanju: </w:t>
      </w:r>
      <w:r w:rsidRPr="00BD0994">
        <w:rPr>
          <w:rFonts w:ascii="Tahoma" w:hAnsi="Tahoma" w:cs="Tahoma"/>
          <w:b/>
          <w:sz w:val="20"/>
          <w:szCs w:val="20"/>
          <w:highlight w:val="lightGray"/>
          <w:lang w:val="sl-SI"/>
        </w:rPr>
        <w:t>prejemnik donacije)</w:t>
      </w:r>
    </w:p>
    <w:p w:rsidR="00253872" w:rsidRPr="008B31F8" w:rsidRDefault="00253872" w:rsidP="008B31F8">
      <w:pPr>
        <w:rPr>
          <w:rFonts w:ascii="Tahoma" w:hAnsi="Tahoma" w:cs="Tahoma"/>
          <w:sz w:val="20"/>
          <w:szCs w:val="20"/>
          <w:lang w:val="sl-SI"/>
        </w:rPr>
      </w:pPr>
    </w:p>
    <w:p w:rsidR="00AF4F42" w:rsidRDefault="00AF4F42" w:rsidP="008B31F8">
      <w:pPr>
        <w:rPr>
          <w:rFonts w:ascii="Tahoma" w:hAnsi="Tahoma" w:cs="Tahoma"/>
          <w:sz w:val="20"/>
          <w:szCs w:val="20"/>
          <w:lang w:val="sl-SI"/>
        </w:rPr>
      </w:pPr>
      <w:r w:rsidRPr="008B31F8">
        <w:rPr>
          <w:rFonts w:ascii="Tahoma" w:hAnsi="Tahoma" w:cs="Tahoma"/>
          <w:sz w:val="20"/>
          <w:szCs w:val="20"/>
          <w:lang w:val="sl-SI"/>
        </w:rPr>
        <w:t xml:space="preserve">skleneta naslednjo </w:t>
      </w:r>
    </w:p>
    <w:p w:rsidR="00265F00" w:rsidRPr="008B31F8" w:rsidRDefault="00265F00" w:rsidP="008B31F8">
      <w:pPr>
        <w:rPr>
          <w:rFonts w:ascii="Tahoma" w:hAnsi="Tahoma" w:cs="Tahoma"/>
          <w:sz w:val="20"/>
          <w:szCs w:val="20"/>
          <w:lang w:val="sl-SI"/>
        </w:rPr>
      </w:pPr>
    </w:p>
    <w:p w:rsidR="00AF4F42" w:rsidRPr="008B31F8" w:rsidRDefault="00AF4F42" w:rsidP="008B31F8">
      <w:pPr>
        <w:jc w:val="center"/>
        <w:rPr>
          <w:rFonts w:ascii="Tahoma" w:hAnsi="Tahoma" w:cs="Tahoma"/>
          <w:b/>
          <w:bCs/>
          <w:sz w:val="20"/>
          <w:szCs w:val="20"/>
          <w:lang w:val="sl-SI"/>
        </w:rPr>
      </w:pPr>
      <w:r w:rsidRPr="008B31F8">
        <w:rPr>
          <w:rFonts w:ascii="Tahoma" w:hAnsi="Tahoma" w:cs="Tahoma"/>
          <w:b/>
          <w:bCs/>
          <w:sz w:val="20"/>
          <w:szCs w:val="20"/>
          <w:lang w:val="sl-SI"/>
        </w:rPr>
        <w:t>POGODBO O DONATORSTVU</w:t>
      </w:r>
    </w:p>
    <w:p w:rsidR="00AF4F42" w:rsidRPr="008B31F8" w:rsidRDefault="00AF4F42" w:rsidP="008B31F8">
      <w:pPr>
        <w:jc w:val="center"/>
        <w:rPr>
          <w:rFonts w:ascii="Tahoma" w:hAnsi="Tahoma" w:cs="Tahoma"/>
          <w:b/>
          <w:bCs/>
          <w:sz w:val="20"/>
          <w:szCs w:val="20"/>
          <w:lang w:val="sl-SI"/>
        </w:rPr>
      </w:pPr>
    </w:p>
    <w:p w:rsidR="00AF4F42" w:rsidRPr="008B31F8" w:rsidRDefault="00AF4F42" w:rsidP="008B31F8">
      <w:pPr>
        <w:jc w:val="center"/>
        <w:rPr>
          <w:rFonts w:ascii="Tahoma" w:hAnsi="Tahoma" w:cs="Tahoma"/>
          <w:sz w:val="20"/>
          <w:szCs w:val="20"/>
          <w:lang w:val="sl-SI"/>
        </w:rPr>
      </w:pPr>
      <w:r w:rsidRPr="008B31F8">
        <w:rPr>
          <w:rFonts w:ascii="Tahoma" w:hAnsi="Tahoma" w:cs="Tahoma"/>
          <w:sz w:val="20"/>
          <w:szCs w:val="20"/>
          <w:lang w:val="sl-SI"/>
        </w:rPr>
        <w:t>1.člen</w:t>
      </w:r>
    </w:p>
    <w:p w:rsidR="00253872" w:rsidRPr="008B31F8" w:rsidRDefault="00253872" w:rsidP="008B31F8">
      <w:pPr>
        <w:jc w:val="center"/>
        <w:rPr>
          <w:rFonts w:ascii="Tahoma" w:hAnsi="Tahoma" w:cs="Tahoma"/>
          <w:sz w:val="20"/>
          <w:szCs w:val="20"/>
          <w:lang w:val="sl-SI"/>
        </w:rPr>
      </w:pPr>
    </w:p>
    <w:p w:rsidR="000F3745" w:rsidRDefault="000F3745" w:rsidP="008B31F8">
      <w:pPr>
        <w:jc w:val="both"/>
        <w:rPr>
          <w:rFonts w:ascii="Tahoma" w:hAnsi="Tahoma" w:cs="Tahoma"/>
          <w:sz w:val="20"/>
          <w:szCs w:val="20"/>
          <w:lang w:val="sl-SI"/>
        </w:rPr>
      </w:pPr>
      <w:r>
        <w:rPr>
          <w:rFonts w:ascii="Tahoma" w:hAnsi="Tahoma" w:cs="Tahoma"/>
          <w:sz w:val="20"/>
          <w:szCs w:val="20"/>
          <w:lang w:val="sl-SI"/>
        </w:rPr>
        <w:t xml:space="preserve">Pogodbeni stranki soglasno ugotavljata, da obstaja obojestranski interes za sodelovanje na način, kot izhaja iz te Pogodbe o donatorstvu (v nadaljevanju: </w:t>
      </w:r>
      <w:r w:rsidRPr="00BC4132">
        <w:rPr>
          <w:rFonts w:ascii="Tahoma" w:hAnsi="Tahoma" w:cs="Tahoma"/>
          <w:b/>
          <w:sz w:val="20"/>
          <w:szCs w:val="20"/>
          <w:lang w:val="sl-SI"/>
        </w:rPr>
        <w:t>pogodba</w:t>
      </w:r>
      <w:r>
        <w:rPr>
          <w:rFonts w:ascii="Tahoma" w:hAnsi="Tahoma" w:cs="Tahoma"/>
          <w:sz w:val="20"/>
          <w:szCs w:val="20"/>
          <w:lang w:val="sl-SI"/>
        </w:rPr>
        <w:t>).</w:t>
      </w:r>
    </w:p>
    <w:p w:rsidR="009D788B" w:rsidRDefault="009D788B" w:rsidP="008B31F8">
      <w:pPr>
        <w:jc w:val="both"/>
        <w:rPr>
          <w:rFonts w:ascii="Tahoma" w:hAnsi="Tahoma" w:cs="Tahoma"/>
          <w:sz w:val="20"/>
          <w:szCs w:val="20"/>
          <w:lang w:val="sl-SI"/>
        </w:rPr>
      </w:pPr>
    </w:p>
    <w:p w:rsidR="009D788B" w:rsidRDefault="009D788B" w:rsidP="00BC4132">
      <w:pPr>
        <w:jc w:val="center"/>
        <w:rPr>
          <w:rFonts w:ascii="Tahoma" w:hAnsi="Tahoma" w:cs="Tahoma"/>
          <w:sz w:val="20"/>
          <w:szCs w:val="20"/>
          <w:lang w:val="sl-SI"/>
        </w:rPr>
      </w:pPr>
      <w:r>
        <w:rPr>
          <w:rFonts w:ascii="Tahoma" w:hAnsi="Tahoma" w:cs="Tahoma"/>
          <w:sz w:val="20"/>
          <w:szCs w:val="20"/>
          <w:lang w:val="sl-SI"/>
        </w:rPr>
        <w:t>2. člen</w:t>
      </w:r>
    </w:p>
    <w:p w:rsidR="000F3745" w:rsidRDefault="000F3745" w:rsidP="008B31F8">
      <w:pPr>
        <w:jc w:val="both"/>
        <w:rPr>
          <w:rFonts w:ascii="Tahoma" w:hAnsi="Tahoma" w:cs="Tahoma"/>
          <w:sz w:val="20"/>
          <w:szCs w:val="20"/>
          <w:lang w:val="sl-SI"/>
        </w:rPr>
      </w:pPr>
    </w:p>
    <w:p w:rsidR="00F27154" w:rsidRPr="008B31F8" w:rsidRDefault="009D788B" w:rsidP="00F27154">
      <w:pPr>
        <w:jc w:val="both"/>
        <w:rPr>
          <w:rFonts w:ascii="Tahoma" w:hAnsi="Tahoma" w:cs="Tahoma"/>
          <w:sz w:val="20"/>
          <w:szCs w:val="20"/>
          <w:lang w:val="sl-SI"/>
        </w:rPr>
      </w:pPr>
      <w:r>
        <w:rPr>
          <w:rFonts w:ascii="Tahoma" w:hAnsi="Tahoma" w:cs="Tahoma"/>
          <w:sz w:val="20"/>
          <w:szCs w:val="20"/>
          <w:lang w:val="sl-SI"/>
        </w:rPr>
        <w:t xml:space="preserve">Donator se zavezuje prejemniku donacije </w:t>
      </w:r>
      <w:r w:rsidR="00874F55">
        <w:rPr>
          <w:rFonts w:ascii="Tahoma" w:hAnsi="Tahoma" w:cs="Tahoma"/>
          <w:sz w:val="20"/>
          <w:szCs w:val="20"/>
          <w:lang w:val="sl-SI"/>
        </w:rPr>
        <w:t xml:space="preserve">prispevati finančna sredstva v višini </w:t>
      </w:r>
      <w:r w:rsidR="00306A10" w:rsidRPr="00306A10">
        <w:rPr>
          <w:rFonts w:ascii="Tahoma" w:hAnsi="Tahoma" w:cs="Tahoma"/>
          <w:sz w:val="20"/>
          <w:szCs w:val="20"/>
          <w:highlight w:val="lightGray"/>
          <w:lang w:val="sl-SI"/>
        </w:rPr>
        <w:t>……</w:t>
      </w:r>
      <w:r w:rsidR="00874F55">
        <w:rPr>
          <w:rFonts w:ascii="Tahoma" w:hAnsi="Tahoma" w:cs="Tahoma"/>
          <w:sz w:val="20"/>
          <w:szCs w:val="20"/>
          <w:lang w:val="sl-SI"/>
        </w:rPr>
        <w:t xml:space="preserve"> EUR (z besedo: </w:t>
      </w:r>
      <w:r w:rsidR="00306A10" w:rsidRPr="00306A10">
        <w:rPr>
          <w:rFonts w:ascii="Tahoma" w:hAnsi="Tahoma" w:cs="Tahoma"/>
          <w:sz w:val="20"/>
          <w:szCs w:val="20"/>
          <w:highlight w:val="lightGray"/>
          <w:lang w:val="sl-SI"/>
        </w:rPr>
        <w:t>…….</w:t>
      </w:r>
      <w:r w:rsidR="00874F55">
        <w:rPr>
          <w:rFonts w:ascii="Tahoma" w:hAnsi="Tahoma" w:cs="Tahoma"/>
          <w:sz w:val="20"/>
          <w:szCs w:val="20"/>
          <w:lang w:val="sl-SI"/>
        </w:rPr>
        <w:t xml:space="preserve"> EUR 00/100)</w:t>
      </w:r>
      <w:r w:rsidR="00306A10">
        <w:rPr>
          <w:rFonts w:ascii="Tahoma" w:hAnsi="Tahoma" w:cs="Tahoma"/>
          <w:sz w:val="20"/>
          <w:szCs w:val="20"/>
          <w:lang w:val="sl-SI"/>
        </w:rPr>
        <w:t xml:space="preserve">, ki jih bo nakazal na </w:t>
      </w:r>
      <w:r w:rsidR="00F27154">
        <w:rPr>
          <w:rFonts w:ascii="Tahoma" w:hAnsi="Tahoma" w:cs="Tahoma"/>
          <w:sz w:val="20"/>
          <w:szCs w:val="20"/>
          <w:lang w:val="sl-SI"/>
        </w:rPr>
        <w:t xml:space="preserve">račun prejemnika donacije </w:t>
      </w:r>
      <w:r w:rsidR="00306A10">
        <w:rPr>
          <w:rFonts w:ascii="Tahoma" w:hAnsi="Tahoma" w:cs="Tahoma"/>
          <w:sz w:val="20"/>
          <w:szCs w:val="20"/>
          <w:lang w:val="sl-SI"/>
        </w:rPr>
        <w:t xml:space="preserve">št. </w:t>
      </w:r>
      <w:r w:rsidR="00306A10" w:rsidRPr="00306A10">
        <w:rPr>
          <w:rFonts w:ascii="Tahoma" w:hAnsi="Tahoma" w:cs="Tahoma"/>
          <w:sz w:val="20"/>
          <w:szCs w:val="20"/>
          <w:highlight w:val="lightGray"/>
          <w:lang w:val="sl-SI"/>
        </w:rPr>
        <w:t>…</w:t>
      </w:r>
      <w:bookmarkStart w:id="0" w:name="_GoBack"/>
      <w:bookmarkEnd w:id="0"/>
      <w:r w:rsidR="00306A10" w:rsidRPr="00306A10">
        <w:rPr>
          <w:rFonts w:ascii="Tahoma" w:hAnsi="Tahoma" w:cs="Tahoma"/>
          <w:sz w:val="20"/>
          <w:szCs w:val="20"/>
          <w:highlight w:val="lightGray"/>
          <w:lang w:val="sl-SI"/>
        </w:rPr>
        <w:t>…..</w:t>
      </w:r>
      <w:r w:rsidR="00306A10">
        <w:rPr>
          <w:rFonts w:ascii="Tahoma" w:hAnsi="Tahoma" w:cs="Tahoma"/>
          <w:sz w:val="20"/>
          <w:szCs w:val="20"/>
          <w:lang w:val="sl-SI"/>
        </w:rPr>
        <w:t xml:space="preserve">, odprt </w:t>
      </w:r>
      <w:r w:rsidR="00306A10" w:rsidRPr="008B31F8">
        <w:rPr>
          <w:rFonts w:ascii="Tahoma" w:hAnsi="Tahoma" w:cs="Tahoma"/>
          <w:sz w:val="20"/>
          <w:szCs w:val="20"/>
          <w:lang w:val="sl-SI"/>
        </w:rPr>
        <w:t xml:space="preserve">pri </w:t>
      </w:r>
      <w:r w:rsidR="00306A10">
        <w:rPr>
          <w:rFonts w:ascii="Tahoma" w:hAnsi="Tahoma" w:cs="Tahoma"/>
          <w:sz w:val="20"/>
          <w:szCs w:val="20"/>
          <w:lang w:val="sl-SI"/>
        </w:rPr>
        <w:t xml:space="preserve">banki </w:t>
      </w:r>
      <w:r w:rsidR="00306A10" w:rsidRPr="00306A10">
        <w:rPr>
          <w:rFonts w:ascii="Tahoma" w:hAnsi="Tahoma" w:cs="Tahoma"/>
          <w:sz w:val="20"/>
          <w:szCs w:val="20"/>
          <w:highlight w:val="lightGray"/>
          <w:lang w:val="sl-SI"/>
        </w:rPr>
        <w:t>……..</w:t>
      </w:r>
      <w:r w:rsidR="00306A10">
        <w:rPr>
          <w:rFonts w:ascii="Tahoma" w:hAnsi="Tahoma" w:cs="Tahoma"/>
          <w:sz w:val="20"/>
          <w:szCs w:val="20"/>
          <w:lang w:val="sl-SI"/>
        </w:rPr>
        <w:t xml:space="preserve"> s sklicem </w:t>
      </w:r>
      <w:r w:rsidR="00306A10" w:rsidRPr="00306A10">
        <w:rPr>
          <w:rFonts w:ascii="Tahoma" w:hAnsi="Tahoma" w:cs="Tahoma"/>
          <w:sz w:val="20"/>
          <w:szCs w:val="20"/>
          <w:highlight w:val="lightGray"/>
          <w:lang w:val="sl-SI"/>
        </w:rPr>
        <w:t>…….</w:t>
      </w:r>
      <w:r w:rsidR="00306A10">
        <w:rPr>
          <w:rFonts w:ascii="Tahoma" w:hAnsi="Tahoma" w:cs="Tahoma"/>
          <w:sz w:val="20"/>
          <w:szCs w:val="20"/>
          <w:lang w:val="sl-SI"/>
        </w:rPr>
        <w:t>, v roku 8 delovnih dni od dneva</w:t>
      </w:r>
      <w:r w:rsidR="00F27154">
        <w:rPr>
          <w:rFonts w:ascii="Tahoma" w:hAnsi="Tahoma" w:cs="Tahoma"/>
          <w:sz w:val="20"/>
          <w:szCs w:val="20"/>
          <w:lang w:val="sl-SI"/>
        </w:rPr>
        <w:t xml:space="preserve"> podpisa pogodbe.</w:t>
      </w:r>
    </w:p>
    <w:p w:rsidR="009D788B" w:rsidRDefault="009D788B" w:rsidP="008B31F8">
      <w:pPr>
        <w:jc w:val="both"/>
        <w:rPr>
          <w:rFonts w:ascii="Tahoma" w:hAnsi="Tahoma" w:cs="Tahoma"/>
          <w:sz w:val="20"/>
          <w:szCs w:val="20"/>
          <w:lang w:val="sl-SI"/>
        </w:rPr>
      </w:pPr>
    </w:p>
    <w:p w:rsidR="009D788B" w:rsidRDefault="00541B24" w:rsidP="008B31F8">
      <w:pPr>
        <w:jc w:val="both"/>
        <w:rPr>
          <w:rFonts w:ascii="Tahoma" w:hAnsi="Tahoma" w:cs="Tahoma"/>
          <w:sz w:val="20"/>
          <w:szCs w:val="20"/>
          <w:lang w:val="sl-SI"/>
        </w:rPr>
      </w:pPr>
      <w:r>
        <w:rPr>
          <w:rFonts w:ascii="Tahoma" w:hAnsi="Tahoma" w:cs="Tahoma"/>
          <w:sz w:val="20"/>
          <w:szCs w:val="20"/>
          <w:lang w:val="sl-SI"/>
        </w:rPr>
        <w:t xml:space="preserve">Znesek donacije v skladu s 13. členom Pravilnika o izvajanju davka na dodano vrednost ni predmet davka na dodano vrednost. </w:t>
      </w:r>
    </w:p>
    <w:p w:rsidR="00AF4F42" w:rsidRPr="008B31F8" w:rsidRDefault="00AF4F42" w:rsidP="008B31F8">
      <w:pPr>
        <w:jc w:val="both"/>
        <w:rPr>
          <w:rFonts w:ascii="Tahoma" w:hAnsi="Tahoma" w:cs="Tahoma"/>
          <w:sz w:val="20"/>
          <w:szCs w:val="20"/>
          <w:lang w:val="sl-SI"/>
        </w:rPr>
      </w:pPr>
    </w:p>
    <w:p w:rsidR="00AF4F42" w:rsidRPr="008B31F8" w:rsidRDefault="00541B24" w:rsidP="008B31F8">
      <w:pPr>
        <w:jc w:val="center"/>
        <w:rPr>
          <w:rFonts w:ascii="Tahoma" w:hAnsi="Tahoma" w:cs="Tahoma"/>
          <w:sz w:val="20"/>
          <w:szCs w:val="20"/>
          <w:lang w:val="sl-SI"/>
        </w:rPr>
      </w:pPr>
      <w:r>
        <w:rPr>
          <w:rFonts w:ascii="Tahoma" w:hAnsi="Tahoma" w:cs="Tahoma"/>
          <w:sz w:val="20"/>
          <w:szCs w:val="20"/>
          <w:lang w:val="sl-SI"/>
        </w:rPr>
        <w:t>3</w:t>
      </w:r>
      <w:r w:rsidR="00AF4F42" w:rsidRPr="008B31F8">
        <w:rPr>
          <w:rFonts w:ascii="Tahoma" w:hAnsi="Tahoma" w:cs="Tahoma"/>
          <w:sz w:val="20"/>
          <w:szCs w:val="20"/>
          <w:lang w:val="sl-SI"/>
        </w:rPr>
        <w:t>.</w:t>
      </w:r>
      <w:r>
        <w:rPr>
          <w:rFonts w:ascii="Tahoma" w:hAnsi="Tahoma" w:cs="Tahoma"/>
          <w:sz w:val="20"/>
          <w:szCs w:val="20"/>
          <w:lang w:val="sl-SI"/>
        </w:rPr>
        <w:t xml:space="preserve"> </w:t>
      </w:r>
      <w:r w:rsidR="00AF4F42" w:rsidRPr="008B31F8">
        <w:rPr>
          <w:rFonts w:ascii="Tahoma" w:hAnsi="Tahoma" w:cs="Tahoma"/>
          <w:sz w:val="20"/>
          <w:szCs w:val="20"/>
          <w:lang w:val="sl-SI"/>
        </w:rPr>
        <w:t>člen</w:t>
      </w:r>
    </w:p>
    <w:p w:rsidR="00253872" w:rsidRPr="008B31F8" w:rsidRDefault="00253872" w:rsidP="008B31F8">
      <w:pPr>
        <w:jc w:val="center"/>
        <w:rPr>
          <w:rFonts w:ascii="Tahoma" w:hAnsi="Tahoma" w:cs="Tahoma"/>
          <w:sz w:val="20"/>
          <w:szCs w:val="20"/>
          <w:lang w:val="sl-SI"/>
        </w:rPr>
      </w:pPr>
    </w:p>
    <w:p w:rsidR="00186F7B" w:rsidRDefault="00AF4F42" w:rsidP="008B31F8">
      <w:pPr>
        <w:jc w:val="both"/>
        <w:rPr>
          <w:rFonts w:ascii="Tahoma" w:hAnsi="Tahoma" w:cs="Tahoma"/>
          <w:sz w:val="20"/>
          <w:szCs w:val="20"/>
          <w:lang w:val="sl-SI"/>
        </w:rPr>
      </w:pPr>
      <w:r w:rsidRPr="008B31F8">
        <w:rPr>
          <w:rFonts w:ascii="Tahoma" w:hAnsi="Tahoma" w:cs="Tahoma"/>
          <w:sz w:val="20"/>
          <w:szCs w:val="20"/>
          <w:lang w:val="sl-SI"/>
        </w:rPr>
        <w:t>Prejemnik dona</w:t>
      </w:r>
      <w:r w:rsidR="00253872" w:rsidRPr="008B31F8">
        <w:rPr>
          <w:rFonts w:ascii="Tahoma" w:hAnsi="Tahoma" w:cs="Tahoma"/>
          <w:sz w:val="20"/>
          <w:szCs w:val="20"/>
          <w:lang w:val="sl-SI"/>
        </w:rPr>
        <w:t xml:space="preserve">cije </w:t>
      </w:r>
      <w:r w:rsidRPr="008B31F8">
        <w:rPr>
          <w:rFonts w:ascii="Tahoma" w:hAnsi="Tahoma" w:cs="Tahoma"/>
          <w:sz w:val="20"/>
          <w:szCs w:val="20"/>
          <w:lang w:val="sl-SI"/>
        </w:rPr>
        <w:t>se zavezuje</w:t>
      </w:r>
      <w:r w:rsidR="00186F7B">
        <w:rPr>
          <w:rFonts w:ascii="Tahoma" w:hAnsi="Tahoma" w:cs="Tahoma"/>
          <w:sz w:val="20"/>
          <w:szCs w:val="20"/>
          <w:lang w:val="sl-SI"/>
        </w:rPr>
        <w:t xml:space="preserve"> prejeti znesek donacije uporabiti </w:t>
      </w:r>
      <w:r w:rsidR="007161A3">
        <w:rPr>
          <w:rFonts w:ascii="Tahoma" w:hAnsi="Tahoma" w:cs="Tahoma"/>
          <w:sz w:val="20"/>
          <w:szCs w:val="20"/>
          <w:lang w:val="sl-SI"/>
        </w:rPr>
        <w:t xml:space="preserve">izključno </w:t>
      </w:r>
      <w:r w:rsidR="00186F7B">
        <w:rPr>
          <w:rFonts w:ascii="Tahoma" w:hAnsi="Tahoma" w:cs="Tahoma"/>
          <w:sz w:val="20"/>
          <w:szCs w:val="20"/>
          <w:lang w:val="sl-SI"/>
        </w:rPr>
        <w:t xml:space="preserve">za namen </w:t>
      </w:r>
      <w:r w:rsidR="00306A10">
        <w:rPr>
          <w:rFonts w:ascii="Tahoma" w:hAnsi="Tahoma" w:cs="Tahoma"/>
          <w:sz w:val="20"/>
          <w:szCs w:val="20"/>
          <w:lang w:val="sl-SI"/>
        </w:rPr>
        <w:t xml:space="preserve">organizacije in </w:t>
      </w:r>
      <w:r w:rsidR="00186F7B">
        <w:rPr>
          <w:rFonts w:ascii="Tahoma" w:hAnsi="Tahoma" w:cs="Tahoma"/>
          <w:sz w:val="20"/>
          <w:szCs w:val="20"/>
          <w:lang w:val="sl-SI"/>
        </w:rPr>
        <w:t xml:space="preserve">izvedbe </w:t>
      </w:r>
      <w:r w:rsidR="00306A10">
        <w:rPr>
          <w:rFonts w:ascii="Tahoma" w:hAnsi="Tahoma" w:cs="Tahoma"/>
          <w:sz w:val="20"/>
          <w:szCs w:val="20"/>
          <w:lang w:val="sl-SI"/>
        </w:rPr>
        <w:t xml:space="preserve">srečanja z naslovom </w:t>
      </w:r>
      <w:r w:rsidR="00306A10" w:rsidRPr="00306A10">
        <w:rPr>
          <w:rFonts w:ascii="Tahoma" w:hAnsi="Tahoma" w:cs="Tahoma"/>
          <w:sz w:val="20"/>
          <w:szCs w:val="20"/>
          <w:highlight w:val="lightGray"/>
          <w:lang w:val="sl-SI"/>
        </w:rPr>
        <w:t>……</w:t>
      </w:r>
      <w:r w:rsidR="007161A3">
        <w:rPr>
          <w:rFonts w:ascii="Tahoma" w:hAnsi="Tahoma" w:cs="Tahoma"/>
          <w:sz w:val="20"/>
          <w:szCs w:val="20"/>
          <w:lang w:val="sl-SI"/>
        </w:rPr>
        <w:t>, ki bo potekal</w:t>
      </w:r>
      <w:r w:rsidR="00306A10">
        <w:rPr>
          <w:rFonts w:ascii="Tahoma" w:hAnsi="Tahoma" w:cs="Tahoma"/>
          <w:sz w:val="20"/>
          <w:szCs w:val="20"/>
          <w:lang w:val="sl-SI"/>
        </w:rPr>
        <w:t>o</w:t>
      </w:r>
      <w:r w:rsidR="007161A3">
        <w:rPr>
          <w:rFonts w:ascii="Tahoma" w:hAnsi="Tahoma" w:cs="Tahoma"/>
          <w:sz w:val="20"/>
          <w:szCs w:val="20"/>
          <w:lang w:val="sl-SI"/>
        </w:rPr>
        <w:t xml:space="preserve"> dne </w:t>
      </w:r>
      <w:r w:rsidR="00306A10" w:rsidRPr="00306A10">
        <w:rPr>
          <w:rFonts w:ascii="Tahoma" w:hAnsi="Tahoma" w:cs="Tahoma"/>
          <w:sz w:val="20"/>
          <w:szCs w:val="20"/>
          <w:highlight w:val="lightGray"/>
          <w:lang w:val="sl-SI"/>
        </w:rPr>
        <w:t>…….</w:t>
      </w:r>
      <w:r w:rsidR="007161A3">
        <w:rPr>
          <w:rFonts w:ascii="Tahoma" w:hAnsi="Tahoma" w:cs="Tahoma"/>
          <w:sz w:val="20"/>
          <w:szCs w:val="20"/>
          <w:lang w:val="sl-SI"/>
        </w:rPr>
        <w:t xml:space="preserve"> na lokaciji </w:t>
      </w:r>
      <w:r w:rsidR="00306A10" w:rsidRPr="00306A10">
        <w:rPr>
          <w:rFonts w:ascii="Tahoma" w:hAnsi="Tahoma" w:cs="Tahoma"/>
          <w:sz w:val="20"/>
          <w:szCs w:val="20"/>
          <w:highlight w:val="lightGray"/>
          <w:lang w:val="sl-SI"/>
        </w:rPr>
        <w:t>……</w:t>
      </w:r>
      <w:r w:rsidR="007161A3">
        <w:rPr>
          <w:rFonts w:ascii="Tahoma" w:hAnsi="Tahoma" w:cs="Tahoma"/>
          <w:sz w:val="20"/>
          <w:szCs w:val="20"/>
          <w:lang w:val="sl-SI"/>
        </w:rPr>
        <w:t xml:space="preserve"> na temo </w:t>
      </w:r>
      <w:r w:rsidR="00306A10" w:rsidRPr="00306A10">
        <w:rPr>
          <w:rFonts w:ascii="Tahoma" w:hAnsi="Tahoma" w:cs="Tahoma"/>
          <w:sz w:val="20"/>
          <w:szCs w:val="20"/>
          <w:highlight w:val="lightGray"/>
          <w:lang w:val="sl-SI"/>
        </w:rPr>
        <w:t>…….</w:t>
      </w:r>
      <w:r w:rsidR="007161A3">
        <w:rPr>
          <w:rFonts w:ascii="Tahoma" w:hAnsi="Tahoma" w:cs="Tahoma"/>
          <w:sz w:val="20"/>
          <w:szCs w:val="20"/>
          <w:lang w:val="sl-SI"/>
        </w:rPr>
        <w:t>.</w:t>
      </w:r>
    </w:p>
    <w:p w:rsidR="007161A3" w:rsidRDefault="007161A3" w:rsidP="008B31F8">
      <w:pPr>
        <w:jc w:val="both"/>
        <w:rPr>
          <w:rFonts w:ascii="Tahoma" w:hAnsi="Tahoma" w:cs="Tahoma"/>
          <w:sz w:val="20"/>
          <w:szCs w:val="20"/>
          <w:lang w:val="sl-SI"/>
        </w:rPr>
      </w:pPr>
    </w:p>
    <w:p w:rsidR="0050743E" w:rsidRDefault="0050743E" w:rsidP="008B31F8">
      <w:pPr>
        <w:jc w:val="both"/>
        <w:rPr>
          <w:rFonts w:ascii="Tahoma" w:hAnsi="Tahoma" w:cs="Tahoma"/>
          <w:sz w:val="20"/>
          <w:szCs w:val="20"/>
          <w:lang w:val="sl-SI"/>
        </w:rPr>
      </w:pPr>
      <w:r>
        <w:rPr>
          <w:rFonts w:ascii="Tahoma" w:hAnsi="Tahoma" w:cs="Tahoma"/>
          <w:sz w:val="20"/>
          <w:szCs w:val="20"/>
          <w:lang w:val="sl-SI"/>
        </w:rPr>
        <w:t>V kolik</w:t>
      </w:r>
      <w:r w:rsidR="003A20F9">
        <w:rPr>
          <w:rFonts w:ascii="Tahoma" w:hAnsi="Tahoma" w:cs="Tahoma"/>
          <w:sz w:val="20"/>
          <w:szCs w:val="20"/>
          <w:lang w:val="sl-SI"/>
        </w:rPr>
        <w:t>or prejemnik donacije ne izved</w:t>
      </w:r>
      <w:r>
        <w:rPr>
          <w:rFonts w:ascii="Tahoma" w:hAnsi="Tahoma" w:cs="Tahoma"/>
          <w:sz w:val="20"/>
          <w:szCs w:val="20"/>
          <w:lang w:val="sl-SI"/>
        </w:rPr>
        <w:t xml:space="preserve"> </w:t>
      </w:r>
      <w:r w:rsidR="003A20F9">
        <w:rPr>
          <w:rFonts w:ascii="Tahoma" w:hAnsi="Tahoma" w:cs="Tahoma"/>
          <w:sz w:val="20"/>
          <w:szCs w:val="20"/>
          <w:lang w:val="sl-SI"/>
        </w:rPr>
        <w:t>srečanja</w:t>
      </w:r>
      <w:r w:rsidR="009C14CE">
        <w:rPr>
          <w:rFonts w:ascii="Tahoma" w:hAnsi="Tahoma" w:cs="Tahoma"/>
          <w:sz w:val="20"/>
          <w:szCs w:val="20"/>
          <w:lang w:val="sl-SI"/>
        </w:rPr>
        <w:t xml:space="preserve">, je dolžan prejeti znesek vrniti na račun donatorja št. </w:t>
      </w:r>
      <w:r w:rsidR="003A20F9">
        <w:rPr>
          <w:rFonts w:ascii="Tahoma" w:hAnsi="Tahoma" w:cs="Tahoma"/>
          <w:sz w:val="20"/>
          <w:szCs w:val="20"/>
          <w:lang w:val="sl-SI"/>
        </w:rPr>
        <w:t xml:space="preserve">SI56 0201 8001 8841 921, odprt pri </w:t>
      </w:r>
      <w:r w:rsidR="009C14CE">
        <w:rPr>
          <w:rFonts w:ascii="Tahoma" w:hAnsi="Tahoma" w:cs="Tahoma"/>
          <w:sz w:val="20"/>
          <w:szCs w:val="20"/>
          <w:lang w:val="sl-SI"/>
        </w:rPr>
        <w:t xml:space="preserve">banki </w:t>
      </w:r>
      <w:r w:rsidR="003A20F9">
        <w:rPr>
          <w:rFonts w:ascii="Tahoma" w:hAnsi="Tahoma" w:cs="Tahoma"/>
          <w:sz w:val="20"/>
          <w:szCs w:val="20"/>
          <w:lang w:val="sl-SI"/>
        </w:rPr>
        <w:t xml:space="preserve">NLB </w:t>
      </w:r>
      <w:r w:rsidR="009C14CE">
        <w:rPr>
          <w:rFonts w:ascii="Tahoma" w:hAnsi="Tahoma" w:cs="Tahoma"/>
          <w:sz w:val="20"/>
          <w:szCs w:val="20"/>
          <w:lang w:val="sl-SI"/>
        </w:rPr>
        <w:t xml:space="preserve">d.d. v roku </w:t>
      </w:r>
      <w:r w:rsidR="003A20F9">
        <w:rPr>
          <w:rFonts w:ascii="Tahoma" w:hAnsi="Tahoma" w:cs="Tahoma"/>
          <w:sz w:val="20"/>
          <w:szCs w:val="20"/>
          <w:lang w:val="sl-SI"/>
        </w:rPr>
        <w:t>8</w:t>
      </w:r>
      <w:r w:rsidR="009C14CE">
        <w:rPr>
          <w:rFonts w:ascii="Tahoma" w:hAnsi="Tahoma" w:cs="Tahoma"/>
          <w:sz w:val="20"/>
          <w:szCs w:val="20"/>
          <w:lang w:val="sl-SI"/>
        </w:rPr>
        <w:t xml:space="preserve"> delovnih dni o</w:t>
      </w:r>
      <w:r w:rsidR="0063420A">
        <w:rPr>
          <w:rFonts w:ascii="Tahoma" w:hAnsi="Tahoma" w:cs="Tahoma"/>
          <w:sz w:val="20"/>
          <w:szCs w:val="20"/>
          <w:lang w:val="sl-SI"/>
        </w:rPr>
        <w:t xml:space="preserve">d </w:t>
      </w:r>
      <w:r w:rsidR="00B16854">
        <w:rPr>
          <w:rFonts w:ascii="Tahoma" w:hAnsi="Tahoma" w:cs="Tahoma"/>
          <w:sz w:val="20"/>
          <w:szCs w:val="20"/>
          <w:lang w:val="sl-SI"/>
        </w:rPr>
        <w:t xml:space="preserve">datuma, ko bi </w:t>
      </w:r>
      <w:r w:rsidR="003A20F9">
        <w:rPr>
          <w:rFonts w:ascii="Tahoma" w:hAnsi="Tahoma" w:cs="Tahoma"/>
          <w:sz w:val="20"/>
          <w:szCs w:val="20"/>
          <w:lang w:val="sl-SI"/>
        </w:rPr>
        <w:t>srečanje moralo</w:t>
      </w:r>
      <w:r w:rsidR="00B16854">
        <w:rPr>
          <w:rFonts w:ascii="Tahoma" w:hAnsi="Tahoma" w:cs="Tahoma"/>
          <w:sz w:val="20"/>
          <w:szCs w:val="20"/>
          <w:lang w:val="sl-SI"/>
        </w:rPr>
        <w:t xml:space="preserve"> biti izvedeno.</w:t>
      </w:r>
    </w:p>
    <w:p w:rsidR="00AF4F42" w:rsidRPr="008B31F8" w:rsidRDefault="00AF4F42" w:rsidP="008B31F8">
      <w:pPr>
        <w:rPr>
          <w:rFonts w:ascii="Tahoma" w:hAnsi="Tahoma" w:cs="Tahoma"/>
          <w:sz w:val="20"/>
          <w:szCs w:val="20"/>
          <w:lang w:val="sl-SI"/>
        </w:rPr>
      </w:pPr>
    </w:p>
    <w:p w:rsidR="00AF4F42" w:rsidRPr="008B31F8" w:rsidRDefault="003F1CC5" w:rsidP="008B31F8">
      <w:pPr>
        <w:jc w:val="center"/>
        <w:rPr>
          <w:rFonts w:ascii="Tahoma" w:hAnsi="Tahoma" w:cs="Tahoma"/>
          <w:sz w:val="20"/>
          <w:szCs w:val="20"/>
          <w:lang w:val="sl-SI"/>
        </w:rPr>
      </w:pPr>
      <w:r>
        <w:rPr>
          <w:rFonts w:ascii="Tahoma" w:hAnsi="Tahoma" w:cs="Tahoma"/>
          <w:sz w:val="20"/>
          <w:szCs w:val="20"/>
          <w:lang w:val="sl-SI"/>
        </w:rPr>
        <w:t>4</w:t>
      </w:r>
      <w:r w:rsidR="00AF4F42" w:rsidRPr="008B31F8">
        <w:rPr>
          <w:rFonts w:ascii="Tahoma" w:hAnsi="Tahoma" w:cs="Tahoma"/>
          <w:sz w:val="20"/>
          <w:szCs w:val="20"/>
          <w:lang w:val="sl-SI"/>
        </w:rPr>
        <w:t>.člen</w:t>
      </w:r>
    </w:p>
    <w:p w:rsidR="00253872" w:rsidRPr="008B31F8" w:rsidRDefault="00253872" w:rsidP="008B31F8">
      <w:pPr>
        <w:jc w:val="center"/>
        <w:rPr>
          <w:rFonts w:ascii="Tahoma" w:hAnsi="Tahoma" w:cs="Tahoma"/>
          <w:sz w:val="20"/>
          <w:szCs w:val="20"/>
          <w:lang w:val="sl-SI"/>
        </w:rPr>
      </w:pPr>
    </w:p>
    <w:p w:rsidR="003F1CC5" w:rsidRDefault="00502A90" w:rsidP="008B31F8">
      <w:pPr>
        <w:pStyle w:val="BodyText"/>
        <w:rPr>
          <w:rFonts w:ascii="Tahoma" w:hAnsi="Tahoma" w:cs="Tahoma"/>
          <w:sz w:val="20"/>
          <w:szCs w:val="20"/>
        </w:rPr>
      </w:pPr>
      <w:r>
        <w:rPr>
          <w:rFonts w:ascii="Tahoma" w:hAnsi="Tahoma" w:cs="Tahoma"/>
          <w:sz w:val="20"/>
          <w:szCs w:val="20"/>
        </w:rPr>
        <w:t xml:space="preserve">Pogodbeni stranki se zavezujeta, da se bosta sproti in pravočasno obveščali o vseh okoliščinah, ki bi lahko vplivale na kvalitetno in pravočasno izvedbo pogodbenih obveznosti. </w:t>
      </w:r>
    </w:p>
    <w:p w:rsidR="003F1CC5" w:rsidRDefault="003F1CC5" w:rsidP="008B31F8">
      <w:pPr>
        <w:pStyle w:val="BodyText"/>
        <w:rPr>
          <w:rFonts w:ascii="Tahoma" w:hAnsi="Tahoma" w:cs="Tahoma"/>
          <w:sz w:val="20"/>
          <w:szCs w:val="20"/>
        </w:rPr>
      </w:pPr>
    </w:p>
    <w:p w:rsidR="00C50667" w:rsidRPr="00306A10" w:rsidRDefault="00C50667" w:rsidP="00C50667">
      <w:pPr>
        <w:rPr>
          <w:rFonts w:ascii="Tahoma" w:hAnsi="Tahoma" w:cs="Tahoma"/>
          <w:sz w:val="20"/>
          <w:lang w:val="de-DE"/>
        </w:rPr>
      </w:pPr>
      <w:r w:rsidRPr="00306A10">
        <w:rPr>
          <w:rFonts w:ascii="Tahoma" w:hAnsi="Tahoma" w:cs="Tahoma"/>
          <w:sz w:val="20"/>
          <w:lang w:val="de-DE"/>
        </w:rPr>
        <w:t>Kontaktni osebi za izvajanje te pogodbe sta:</w:t>
      </w:r>
    </w:p>
    <w:p w:rsidR="00C50667" w:rsidRPr="00306A10" w:rsidRDefault="00C50667" w:rsidP="00C50667">
      <w:pPr>
        <w:rPr>
          <w:rFonts w:ascii="Tahoma" w:hAnsi="Tahoma" w:cs="Tahoma"/>
          <w:sz w:val="20"/>
          <w:lang w:val="de-DE"/>
        </w:rPr>
      </w:pPr>
    </w:p>
    <w:p w:rsidR="00C50667" w:rsidRPr="00D71B79" w:rsidRDefault="00C50667" w:rsidP="00C50667">
      <w:pPr>
        <w:numPr>
          <w:ilvl w:val="0"/>
          <w:numId w:val="1"/>
        </w:numPr>
        <w:rPr>
          <w:rFonts w:ascii="Tahoma" w:hAnsi="Tahoma" w:cs="Tahoma"/>
          <w:sz w:val="20"/>
        </w:rPr>
      </w:pPr>
      <w:r>
        <w:rPr>
          <w:rFonts w:ascii="Tahoma" w:hAnsi="Tahoma" w:cs="Tahoma"/>
          <w:sz w:val="20"/>
        </w:rPr>
        <w:t>Na strani prejemnika donacije</w:t>
      </w:r>
      <w:r w:rsidRPr="00D71B79">
        <w:rPr>
          <w:rFonts w:ascii="Tahoma" w:hAnsi="Tahoma" w:cs="Tahoma"/>
          <w:sz w:val="20"/>
        </w:rPr>
        <w:t xml:space="preserve">: </w:t>
      </w:r>
      <w:r w:rsidR="003A20F9" w:rsidRPr="00491BD2">
        <w:rPr>
          <w:rFonts w:ascii="Tahoma" w:hAnsi="Tahoma" w:cs="Tahoma"/>
          <w:sz w:val="20"/>
          <w:highlight w:val="lightGray"/>
        </w:rPr>
        <w:t>…….</w:t>
      </w:r>
    </w:p>
    <w:p w:rsidR="00C50667" w:rsidRPr="00491BD2" w:rsidRDefault="00C50667" w:rsidP="00C50667">
      <w:pPr>
        <w:numPr>
          <w:ilvl w:val="0"/>
          <w:numId w:val="1"/>
        </w:numPr>
        <w:rPr>
          <w:rFonts w:ascii="Tahoma" w:hAnsi="Tahoma" w:cs="Tahoma"/>
          <w:b/>
          <w:sz w:val="20"/>
          <w:highlight w:val="lightGray"/>
        </w:rPr>
      </w:pPr>
      <w:r w:rsidRPr="00D71B79">
        <w:rPr>
          <w:rFonts w:ascii="Tahoma" w:hAnsi="Tahoma" w:cs="Tahoma"/>
          <w:sz w:val="20"/>
        </w:rPr>
        <w:t xml:space="preserve">Na strani </w:t>
      </w:r>
      <w:r>
        <w:rPr>
          <w:rFonts w:ascii="Tahoma" w:hAnsi="Tahoma" w:cs="Tahoma"/>
          <w:sz w:val="20"/>
        </w:rPr>
        <w:t>donatorja</w:t>
      </w:r>
      <w:r w:rsidRPr="00D71B79">
        <w:rPr>
          <w:rFonts w:ascii="Tahoma" w:hAnsi="Tahoma" w:cs="Tahoma"/>
          <w:sz w:val="20"/>
        </w:rPr>
        <w:t xml:space="preserve">: </w:t>
      </w:r>
      <w:r w:rsidR="003A20F9" w:rsidRPr="00491BD2">
        <w:rPr>
          <w:rFonts w:ascii="Tahoma" w:hAnsi="Tahoma" w:cs="Tahoma"/>
          <w:sz w:val="20"/>
          <w:highlight w:val="lightGray"/>
        </w:rPr>
        <w:t>……..</w:t>
      </w:r>
    </w:p>
    <w:p w:rsidR="00BC4132" w:rsidRDefault="00BC4132" w:rsidP="008B31F8">
      <w:pPr>
        <w:pStyle w:val="BodyText"/>
        <w:rPr>
          <w:rFonts w:ascii="Tahoma" w:hAnsi="Tahoma" w:cs="Tahoma"/>
          <w:sz w:val="20"/>
          <w:szCs w:val="20"/>
        </w:rPr>
      </w:pPr>
    </w:p>
    <w:p w:rsidR="003F1CC5" w:rsidRDefault="00C50667" w:rsidP="00BC4132">
      <w:pPr>
        <w:pStyle w:val="BodyText"/>
        <w:jc w:val="center"/>
        <w:rPr>
          <w:rFonts w:ascii="Tahoma" w:hAnsi="Tahoma" w:cs="Tahoma"/>
          <w:sz w:val="20"/>
          <w:szCs w:val="20"/>
        </w:rPr>
      </w:pPr>
      <w:r>
        <w:rPr>
          <w:rFonts w:ascii="Tahoma" w:hAnsi="Tahoma" w:cs="Tahoma"/>
          <w:sz w:val="20"/>
          <w:szCs w:val="20"/>
        </w:rPr>
        <w:t>5. člen</w:t>
      </w:r>
    </w:p>
    <w:p w:rsidR="00C50667" w:rsidRDefault="00C50667" w:rsidP="00C50667">
      <w:pPr>
        <w:pStyle w:val="BodyText"/>
        <w:rPr>
          <w:rFonts w:ascii="Tahoma" w:hAnsi="Tahoma" w:cs="Tahoma"/>
          <w:sz w:val="20"/>
          <w:szCs w:val="20"/>
        </w:rPr>
      </w:pPr>
    </w:p>
    <w:p w:rsidR="00C50667" w:rsidRDefault="00C50667" w:rsidP="00C50667">
      <w:pPr>
        <w:pStyle w:val="BodyText"/>
        <w:rPr>
          <w:rFonts w:ascii="Tahoma" w:hAnsi="Tahoma" w:cs="Tahoma"/>
          <w:sz w:val="20"/>
          <w:szCs w:val="20"/>
        </w:rPr>
      </w:pPr>
      <w:r>
        <w:rPr>
          <w:rFonts w:ascii="Tahoma" w:hAnsi="Tahoma" w:cs="Tahoma"/>
          <w:sz w:val="20"/>
          <w:szCs w:val="20"/>
        </w:rPr>
        <w:t>Pogodba je sklenjena za čas izvršitve s pogodbo dogovorjenih obveznosti.</w:t>
      </w:r>
    </w:p>
    <w:p w:rsidR="00C50667" w:rsidRDefault="00C50667" w:rsidP="008B31F8">
      <w:pPr>
        <w:pStyle w:val="BodyText"/>
        <w:rPr>
          <w:rFonts w:ascii="Tahoma" w:hAnsi="Tahoma" w:cs="Tahoma"/>
          <w:sz w:val="20"/>
          <w:szCs w:val="20"/>
        </w:rPr>
      </w:pPr>
    </w:p>
    <w:p w:rsidR="00AF4F42" w:rsidRPr="008B31F8" w:rsidRDefault="00C50667" w:rsidP="008B31F8">
      <w:pPr>
        <w:jc w:val="center"/>
        <w:rPr>
          <w:rFonts w:ascii="Tahoma" w:hAnsi="Tahoma" w:cs="Tahoma"/>
          <w:sz w:val="20"/>
          <w:szCs w:val="20"/>
          <w:lang w:val="sl-SI"/>
        </w:rPr>
      </w:pPr>
      <w:r>
        <w:rPr>
          <w:rFonts w:ascii="Tahoma" w:hAnsi="Tahoma" w:cs="Tahoma"/>
          <w:sz w:val="20"/>
          <w:szCs w:val="20"/>
          <w:lang w:val="sl-SI"/>
        </w:rPr>
        <w:t>6</w:t>
      </w:r>
      <w:r w:rsidR="00AF4F42" w:rsidRPr="008B31F8">
        <w:rPr>
          <w:rFonts w:ascii="Tahoma" w:hAnsi="Tahoma" w:cs="Tahoma"/>
          <w:sz w:val="20"/>
          <w:szCs w:val="20"/>
          <w:lang w:val="sl-SI"/>
        </w:rPr>
        <w:t>.člen</w:t>
      </w:r>
    </w:p>
    <w:p w:rsidR="00253872" w:rsidRPr="008B31F8" w:rsidRDefault="00253872" w:rsidP="008B31F8">
      <w:pPr>
        <w:jc w:val="both"/>
        <w:rPr>
          <w:rFonts w:ascii="Tahoma" w:hAnsi="Tahoma" w:cs="Tahoma"/>
          <w:sz w:val="20"/>
          <w:szCs w:val="20"/>
          <w:lang w:val="sl-SI"/>
        </w:rPr>
      </w:pPr>
    </w:p>
    <w:p w:rsidR="002351B7" w:rsidRDefault="00DC6E23" w:rsidP="00BC4132">
      <w:pPr>
        <w:jc w:val="both"/>
        <w:rPr>
          <w:rFonts w:ascii="Tahoma" w:hAnsi="Tahoma" w:cs="Tahoma"/>
          <w:sz w:val="20"/>
          <w:szCs w:val="20"/>
          <w:lang w:val="sl-SI"/>
        </w:rPr>
      </w:pPr>
      <w:r w:rsidRPr="008B31F8">
        <w:rPr>
          <w:rFonts w:ascii="Tahoma" w:hAnsi="Tahoma" w:cs="Tahoma"/>
          <w:sz w:val="20"/>
          <w:szCs w:val="20"/>
          <w:lang w:val="sl-SI"/>
        </w:rPr>
        <w:lastRenderedPageBreak/>
        <w:t xml:space="preserve">Pogodbeni stranki </w:t>
      </w:r>
      <w:r w:rsidR="002351B7">
        <w:rPr>
          <w:rFonts w:ascii="Tahoma" w:hAnsi="Tahoma" w:cs="Tahoma"/>
          <w:sz w:val="20"/>
          <w:szCs w:val="20"/>
          <w:lang w:val="sl-SI"/>
        </w:rPr>
        <w:t>soglašata</w:t>
      </w:r>
      <w:r w:rsidRPr="008B31F8">
        <w:rPr>
          <w:rFonts w:ascii="Tahoma" w:hAnsi="Tahoma" w:cs="Tahoma"/>
          <w:sz w:val="20"/>
          <w:szCs w:val="20"/>
          <w:lang w:val="sl-SI"/>
        </w:rPr>
        <w:t xml:space="preserve">, da bosta </w:t>
      </w:r>
      <w:r w:rsidR="002351B7">
        <w:rPr>
          <w:rFonts w:ascii="Tahoma" w:hAnsi="Tahoma" w:cs="Tahoma"/>
          <w:sz w:val="20"/>
          <w:szCs w:val="20"/>
          <w:lang w:val="sl-SI"/>
        </w:rPr>
        <w:t>vse morebitne spremembe oziroma dopolnitve pogodbe skl</w:t>
      </w:r>
      <w:r w:rsidR="003A20F9">
        <w:rPr>
          <w:rFonts w:ascii="Tahoma" w:hAnsi="Tahoma" w:cs="Tahoma"/>
          <w:sz w:val="20"/>
          <w:szCs w:val="20"/>
          <w:lang w:val="sl-SI"/>
        </w:rPr>
        <w:t>e</w:t>
      </w:r>
      <w:r w:rsidR="002351B7">
        <w:rPr>
          <w:rFonts w:ascii="Tahoma" w:hAnsi="Tahoma" w:cs="Tahoma"/>
          <w:sz w:val="20"/>
          <w:szCs w:val="20"/>
          <w:lang w:val="sl-SI"/>
        </w:rPr>
        <w:t>nili pisno v obliki aneksa v pogodbi. Pisnost je pogoj za veljavnost sprememb in dopolnitev.</w:t>
      </w:r>
    </w:p>
    <w:p w:rsidR="00791E69" w:rsidRDefault="00791E69" w:rsidP="00BC4132">
      <w:pPr>
        <w:jc w:val="both"/>
        <w:rPr>
          <w:rFonts w:ascii="Tahoma" w:hAnsi="Tahoma" w:cs="Tahoma"/>
          <w:sz w:val="20"/>
          <w:szCs w:val="20"/>
          <w:lang w:val="sl-SI"/>
        </w:rPr>
      </w:pPr>
    </w:p>
    <w:p w:rsidR="002351B7" w:rsidRDefault="002351B7" w:rsidP="002351B7">
      <w:pPr>
        <w:jc w:val="center"/>
        <w:rPr>
          <w:rFonts w:ascii="Tahoma" w:hAnsi="Tahoma" w:cs="Tahoma"/>
          <w:sz w:val="20"/>
          <w:szCs w:val="20"/>
          <w:lang w:val="sl-SI"/>
        </w:rPr>
      </w:pPr>
      <w:r>
        <w:rPr>
          <w:rFonts w:ascii="Tahoma" w:hAnsi="Tahoma" w:cs="Tahoma"/>
          <w:sz w:val="20"/>
          <w:szCs w:val="20"/>
          <w:lang w:val="sl-SI"/>
        </w:rPr>
        <w:t>7. člen</w:t>
      </w:r>
    </w:p>
    <w:p w:rsidR="00807932" w:rsidRDefault="00807932" w:rsidP="00BC4132">
      <w:pPr>
        <w:jc w:val="both"/>
        <w:rPr>
          <w:rFonts w:ascii="Tahoma" w:hAnsi="Tahoma" w:cs="Tahoma"/>
          <w:sz w:val="20"/>
          <w:szCs w:val="20"/>
          <w:lang w:val="sl-SI"/>
        </w:rPr>
      </w:pPr>
    </w:p>
    <w:p w:rsidR="00807932" w:rsidRPr="00306A10" w:rsidRDefault="00807932" w:rsidP="00807932">
      <w:pPr>
        <w:jc w:val="both"/>
        <w:rPr>
          <w:rFonts w:ascii="Tahoma" w:hAnsi="Tahoma" w:cs="Tahoma"/>
          <w:sz w:val="20"/>
          <w:szCs w:val="20"/>
          <w:lang w:val="sl-SI"/>
        </w:rPr>
      </w:pPr>
      <w:r w:rsidRPr="00306A10">
        <w:rPr>
          <w:rFonts w:ascii="Tahoma" w:hAnsi="Tahoma" w:cs="Tahoma"/>
          <w:sz w:val="20"/>
          <w:szCs w:val="20"/>
          <w:lang w:val="sl-SI"/>
        </w:rPr>
        <w:t>Pogodba, pri kateri kdo v imenu ali na račun druge pogodbene stranke, predstavniku ali posredniku organa ali organizacije iz javnega sektorja obljubi, ponudi ali da kakšno nedovoljeno korist za:</w:t>
      </w:r>
    </w:p>
    <w:p w:rsidR="00807932" w:rsidRPr="009B6465" w:rsidRDefault="00807932" w:rsidP="00807932">
      <w:pPr>
        <w:numPr>
          <w:ilvl w:val="0"/>
          <w:numId w:val="2"/>
        </w:numPr>
        <w:tabs>
          <w:tab w:val="clear" w:pos="360"/>
          <w:tab w:val="left" w:pos="1080"/>
        </w:tabs>
        <w:ind w:left="993"/>
        <w:jc w:val="both"/>
        <w:rPr>
          <w:rFonts w:ascii="Tahoma" w:hAnsi="Tahoma" w:cs="Tahoma"/>
          <w:sz w:val="20"/>
          <w:szCs w:val="20"/>
        </w:rPr>
      </w:pPr>
      <w:r w:rsidRPr="009B6465">
        <w:rPr>
          <w:rFonts w:ascii="Tahoma" w:hAnsi="Tahoma" w:cs="Tahoma"/>
          <w:sz w:val="20"/>
          <w:szCs w:val="20"/>
        </w:rPr>
        <w:t>pridobitev posla ali</w:t>
      </w:r>
    </w:p>
    <w:p w:rsidR="00807932" w:rsidRPr="009B6465" w:rsidRDefault="00807932" w:rsidP="00807932">
      <w:pPr>
        <w:numPr>
          <w:ilvl w:val="0"/>
          <w:numId w:val="2"/>
        </w:numPr>
        <w:tabs>
          <w:tab w:val="clear" w:pos="360"/>
          <w:tab w:val="left" w:pos="1080"/>
        </w:tabs>
        <w:ind w:left="993"/>
        <w:jc w:val="both"/>
        <w:rPr>
          <w:rFonts w:ascii="Tahoma" w:hAnsi="Tahoma" w:cs="Tahoma"/>
          <w:sz w:val="20"/>
          <w:szCs w:val="20"/>
        </w:rPr>
      </w:pPr>
      <w:r w:rsidRPr="009B6465">
        <w:rPr>
          <w:rFonts w:ascii="Tahoma" w:hAnsi="Tahoma" w:cs="Tahoma"/>
          <w:sz w:val="20"/>
          <w:szCs w:val="20"/>
        </w:rPr>
        <w:t>za sklenitev posla pod ugodnejšimi pogoji ali</w:t>
      </w:r>
    </w:p>
    <w:p w:rsidR="00807932" w:rsidRPr="009B6465" w:rsidRDefault="00807932" w:rsidP="00807932">
      <w:pPr>
        <w:numPr>
          <w:ilvl w:val="0"/>
          <w:numId w:val="2"/>
        </w:numPr>
        <w:tabs>
          <w:tab w:val="clear" w:pos="360"/>
          <w:tab w:val="left" w:pos="1080"/>
        </w:tabs>
        <w:ind w:left="993"/>
        <w:jc w:val="both"/>
        <w:rPr>
          <w:rFonts w:ascii="Tahoma" w:hAnsi="Tahoma" w:cs="Tahoma"/>
          <w:sz w:val="20"/>
          <w:szCs w:val="20"/>
        </w:rPr>
      </w:pPr>
      <w:r w:rsidRPr="009B6465">
        <w:rPr>
          <w:rFonts w:ascii="Tahoma" w:hAnsi="Tahoma" w:cs="Tahoma"/>
          <w:sz w:val="20"/>
          <w:szCs w:val="20"/>
        </w:rPr>
        <w:t>za opustitev dolžnega nadzora nad izvajanjem pogodbenih obveznosti ali</w:t>
      </w:r>
    </w:p>
    <w:p w:rsidR="00807932" w:rsidRPr="009B6465" w:rsidRDefault="00807932" w:rsidP="00807932">
      <w:pPr>
        <w:numPr>
          <w:ilvl w:val="0"/>
          <w:numId w:val="2"/>
        </w:numPr>
        <w:tabs>
          <w:tab w:val="clear" w:pos="360"/>
          <w:tab w:val="left" w:pos="1080"/>
        </w:tabs>
        <w:ind w:left="993"/>
        <w:jc w:val="both"/>
        <w:rPr>
          <w:rFonts w:ascii="Tahoma" w:hAnsi="Tahoma" w:cs="Tahoma"/>
          <w:sz w:val="20"/>
          <w:szCs w:val="20"/>
        </w:rPr>
      </w:pPr>
      <w:r w:rsidRPr="009B6465">
        <w:rPr>
          <w:rFonts w:ascii="Tahoma" w:hAnsi="Tahoma"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C4132" w:rsidRDefault="00BC4132" w:rsidP="00807932">
      <w:pPr>
        <w:widowControl w:val="0"/>
        <w:autoSpaceDE w:val="0"/>
        <w:autoSpaceDN w:val="0"/>
        <w:adjustRightInd w:val="0"/>
        <w:jc w:val="both"/>
        <w:rPr>
          <w:rFonts w:ascii="Tahoma" w:hAnsi="Tahoma" w:cs="Tahoma"/>
          <w:sz w:val="20"/>
          <w:szCs w:val="20"/>
        </w:rPr>
      </w:pPr>
    </w:p>
    <w:p w:rsidR="00807932" w:rsidRPr="009B6465" w:rsidRDefault="00807932" w:rsidP="00807932">
      <w:pPr>
        <w:widowControl w:val="0"/>
        <w:autoSpaceDE w:val="0"/>
        <w:autoSpaceDN w:val="0"/>
        <w:adjustRightInd w:val="0"/>
        <w:jc w:val="both"/>
        <w:rPr>
          <w:rFonts w:ascii="Tahoma" w:hAnsi="Tahoma" w:cs="Tahoma"/>
          <w:sz w:val="20"/>
          <w:szCs w:val="20"/>
          <w:lang w:eastAsia="sl-SI"/>
        </w:rPr>
      </w:pPr>
      <w:r w:rsidRPr="009B6465">
        <w:rPr>
          <w:rFonts w:ascii="Tahoma" w:hAnsi="Tahoma" w:cs="Tahoma"/>
          <w:sz w:val="20"/>
          <w:szCs w:val="20"/>
        </w:rPr>
        <w:t>je nična.</w:t>
      </w:r>
    </w:p>
    <w:p w:rsidR="00807932" w:rsidRDefault="00807932" w:rsidP="00BC4132">
      <w:pPr>
        <w:jc w:val="both"/>
        <w:rPr>
          <w:rFonts w:ascii="Tahoma" w:hAnsi="Tahoma" w:cs="Tahoma"/>
          <w:sz w:val="20"/>
          <w:szCs w:val="20"/>
          <w:lang w:val="sl-SI"/>
        </w:rPr>
      </w:pPr>
    </w:p>
    <w:p w:rsidR="00807932" w:rsidRDefault="00807932" w:rsidP="00807932">
      <w:pPr>
        <w:jc w:val="center"/>
        <w:rPr>
          <w:rFonts w:ascii="Tahoma" w:hAnsi="Tahoma" w:cs="Tahoma"/>
          <w:sz w:val="20"/>
          <w:szCs w:val="20"/>
          <w:lang w:val="sl-SI"/>
        </w:rPr>
      </w:pPr>
      <w:r>
        <w:rPr>
          <w:rFonts w:ascii="Tahoma" w:hAnsi="Tahoma" w:cs="Tahoma"/>
          <w:sz w:val="20"/>
          <w:szCs w:val="20"/>
          <w:lang w:val="sl-SI"/>
        </w:rPr>
        <w:t>8. člen</w:t>
      </w:r>
    </w:p>
    <w:p w:rsidR="00807932" w:rsidRDefault="00807932" w:rsidP="00BC4132">
      <w:pPr>
        <w:jc w:val="both"/>
        <w:rPr>
          <w:rFonts w:ascii="Tahoma" w:hAnsi="Tahoma" w:cs="Tahoma"/>
          <w:sz w:val="20"/>
          <w:szCs w:val="20"/>
          <w:lang w:val="sl-SI"/>
        </w:rPr>
      </w:pPr>
    </w:p>
    <w:p w:rsidR="000C5D68" w:rsidRDefault="000C5D68" w:rsidP="00BC4132">
      <w:pPr>
        <w:jc w:val="both"/>
        <w:rPr>
          <w:rFonts w:ascii="Tahoma" w:hAnsi="Tahoma" w:cs="Tahoma"/>
          <w:sz w:val="20"/>
          <w:szCs w:val="20"/>
          <w:lang w:val="sl-SI"/>
        </w:rPr>
      </w:pPr>
      <w:r>
        <w:rPr>
          <w:rFonts w:ascii="Tahoma" w:hAnsi="Tahoma" w:cs="Tahoma"/>
          <w:sz w:val="20"/>
          <w:szCs w:val="20"/>
          <w:lang w:val="sl-SI"/>
        </w:rPr>
        <w:t>Za vse medsebojne pravice, obveznosti in odgovornosti med pogodbenima strankama, ki niso dogovorjene s pogodbo, veljajo določila Obligacijskega zakonika.</w:t>
      </w:r>
    </w:p>
    <w:p w:rsidR="000C5D68" w:rsidRDefault="000C5D68" w:rsidP="00BC4132">
      <w:pPr>
        <w:jc w:val="both"/>
        <w:rPr>
          <w:rFonts w:ascii="Tahoma" w:hAnsi="Tahoma" w:cs="Tahoma"/>
          <w:sz w:val="20"/>
          <w:szCs w:val="20"/>
          <w:lang w:val="sl-SI"/>
        </w:rPr>
      </w:pPr>
    </w:p>
    <w:p w:rsidR="00DC6E23" w:rsidRDefault="002351B7" w:rsidP="00BC4132">
      <w:pPr>
        <w:jc w:val="both"/>
        <w:rPr>
          <w:rFonts w:ascii="Tahoma" w:hAnsi="Tahoma" w:cs="Tahoma"/>
          <w:sz w:val="20"/>
          <w:szCs w:val="20"/>
          <w:lang w:val="sl-SI"/>
        </w:rPr>
      </w:pPr>
      <w:r>
        <w:rPr>
          <w:rFonts w:ascii="Tahoma" w:hAnsi="Tahoma" w:cs="Tahoma"/>
          <w:sz w:val="20"/>
          <w:szCs w:val="20"/>
          <w:lang w:val="sl-SI"/>
        </w:rPr>
        <w:t xml:space="preserve">Pogodbeni strani soglašata, da bosta </w:t>
      </w:r>
      <w:r w:rsidR="00DC6E23" w:rsidRPr="008B31F8">
        <w:rPr>
          <w:rFonts w:ascii="Tahoma" w:hAnsi="Tahoma" w:cs="Tahoma"/>
          <w:sz w:val="20"/>
          <w:szCs w:val="20"/>
          <w:lang w:val="sl-SI"/>
        </w:rPr>
        <w:t xml:space="preserve">morebitne spore iz te pogodbe reševali sporazumno, če pa to ne bo možno, je za morebitne spore, ki izhajajo iz te pogodbe, pristojno sodišče </w:t>
      </w:r>
      <w:r w:rsidR="0050743E">
        <w:rPr>
          <w:rFonts w:ascii="Tahoma" w:hAnsi="Tahoma" w:cs="Tahoma"/>
          <w:sz w:val="20"/>
          <w:szCs w:val="20"/>
          <w:lang w:val="sl-SI"/>
        </w:rPr>
        <w:t>v Ljubljani.</w:t>
      </w:r>
    </w:p>
    <w:p w:rsidR="00DC6E23" w:rsidRPr="008B31F8" w:rsidRDefault="00DC6E23" w:rsidP="008B31F8">
      <w:pPr>
        <w:jc w:val="center"/>
        <w:rPr>
          <w:rFonts w:ascii="Tahoma" w:hAnsi="Tahoma" w:cs="Tahoma"/>
          <w:sz w:val="20"/>
          <w:szCs w:val="20"/>
          <w:lang w:val="sl-SI"/>
        </w:rPr>
      </w:pPr>
    </w:p>
    <w:p w:rsidR="00AF4F42" w:rsidRPr="008B31F8" w:rsidRDefault="004F4CFD" w:rsidP="008B31F8">
      <w:pPr>
        <w:jc w:val="center"/>
        <w:rPr>
          <w:rFonts w:ascii="Tahoma" w:hAnsi="Tahoma" w:cs="Tahoma"/>
          <w:sz w:val="20"/>
          <w:szCs w:val="20"/>
          <w:lang w:val="sl-SI"/>
        </w:rPr>
      </w:pPr>
      <w:r>
        <w:rPr>
          <w:rFonts w:ascii="Tahoma" w:hAnsi="Tahoma" w:cs="Tahoma"/>
          <w:sz w:val="20"/>
          <w:szCs w:val="20"/>
          <w:lang w:val="sl-SI"/>
        </w:rPr>
        <w:t>9</w:t>
      </w:r>
      <w:r w:rsidR="00AF4F42" w:rsidRPr="008B31F8">
        <w:rPr>
          <w:rFonts w:ascii="Tahoma" w:hAnsi="Tahoma" w:cs="Tahoma"/>
          <w:sz w:val="20"/>
          <w:szCs w:val="20"/>
          <w:lang w:val="sl-SI"/>
        </w:rPr>
        <w:t>.</w:t>
      </w:r>
      <w:r>
        <w:rPr>
          <w:rFonts w:ascii="Tahoma" w:hAnsi="Tahoma" w:cs="Tahoma"/>
          <w:sz w:val="20"/>
          <w:szCs w:val="20"/>
          <w:lang w:val="sl-SI"/>
        </w:rPr>
        <w:t xml:space="preserve"> </w:t>
      </w:r>
      <w:r w:rsidR="00AF4F42" w:rsidRPr="008B31F8">
        <w:rPr>
          <w:rFonts w:ascii="Tahoma" w:hAnsi="Tahoma" w:cs="Tahoma"/>
          <w:sz w:val="20"/>
          <w:szCs w:val="20"/>
          <w:lang w:val="sl-SI"/>
        </w:rPr>
        <w:t>člen</w:t>
      </w:r>
    </w:p>
    <w:p w:rsidR="00253872" w:rsidRPr="008B31F8" w:rsidRDefault="00253872" w:rsidP="008B31F8">
      <w:pPr>
        <w:jc w:val="center"/>
        <w:rPr>
          <w:rFonts w:ascii="Tahoma" w:hAnsi="Tahoma" w:cs="Tahoma"/>
          <w:sz w:val="20"/>
          <w:szCs w:val="20"/>
          <w:lang w:val="sl-SI"/>
        </w:rPr>
      </w:pPr>
    </w:p>
    <w:p w:rsidR="00AF4F42" w:rsidRDefault="004F4CFD" w:rsidP="008B31F8">
      <w:pPr>
        <w:rPr>
          <w:rFonts w:ascii="Tahoma" w:hAnsi="Tahoma" w:cs="Tahoma"/>
          <w:sz w:val="20"/>
          <w:szCs w:val="20"/>
          <w:lang w:val="sl-SI"/>
        </w:rPr>
      </w:pPr>
      <w:r>
        <w:rPr>
          <w:rFonts w:ascii="Tahoma" w:hAnsi="Tahoma" w:cs="Tahoma"/>
          <w:sz w:val="20"/>
          <w:szCs w:val="20"/>
          <w:lang w:val="sl-SI"/>
        </w:rPr>
        <w:t>P</w:t>
      </w:r>
      <w:r w:rsidR="00AF4F42" w:rsidRPr="008B31F8">
        <w:rPr>
          <w:rFonts w:ascii="Tahoma" w:hAnsi="Tahoma" w:cs="Tahoma"/>
          <w:sz w:val="20"/>
          <w:szCs w:val="20"/>
          <w:lang w:val="sl-SI"/>
        </w:rPr>
        <w:t xml:space="preserve">ogodba je sestavljena v dveh </w:t>
      </w:r>
      <w:r>
        <w:rPr>
          <w:rFonts w:ascii="Tahoma" w:hAnsi="Tahoma" w:cs="Tahoma"/>
          <w:sz w:val="20"/>
          <w:szCs w:val="20"/>
          <w:lang w:val="sl-SI"/>
        </w:rPr>
        <w:t>enakih</w:t>
      </w:r>
      <w:r w:rsidR="00AF4F42" w:rsidRPr="008B31F8">
        <w:rPr>
          <w:rFonts w:ascii="Tahoma" w:hAnsi="Tahoma" w:cs="Tahoma"/>
          <w:sz w:val="20"/>
          <w:szCs w:val="20"/>
          <w:lang w:val="sl-SI"/>
        </w:rPr>
        <w:t xml:space="preserve"> izvodih, od katerih prejme vsaka pogodbena stranka po en izvod.</w:t>
      </w:r>
    </w:p>
    <w:p w:rsidR="004F4CFD" w:rsidRDefault="004F4CFD" w:rsidP="008B31F8">
      <w:pPr>
        <w:rPr>
          <w:rFonts w:ascii="Tahoma" w:hAnsi="Tahoma" w:cs="Tahoma"/>
          <w:sz w:val="20"/>
          <w:szCs w:val="20"/>
          <w:lang w:val="sl-SI"/>
        </w:rPr>
      </w:pPr>
    </w:p>
    <w:p w:rsidR="004F4CFD" w:rsidRDefault="004F4CFD" w:rsidP="008B31F8">
      <w:pPr>
        <w:rPr>
          <w:rFonts w:ascii="Tahoma" w:hAnsi="Tahoma" w:cs="Tahoma"/>
          <w:sz w:val="20"/>
          <w:szCs w:val="20"/>
          <w:lang w:val="sl-SI"/>
        </w:rPr>
      </w:pPr>
      <w:r>
        <w:rPr>
          <w:rFonts w:ascii="Tahoma" w:hAnsi="Tahoma" w:cs="Tahoma"/>
          <w:sz w:val="20"/>
          <w:szCs w:val="20"/>
          <w:lang w:val="sl-SI"/>
        </w:rPr>
        <w:t xml:space="preserve">Pogodba </w:t>
      </w:r>
      <w:r w:rsidR="00B5635A">
        <w:rPr>
          <w:rFonts w:ascii="Tahoma" w:hAnsi="Tahoma" w:cs="Tahoma"/>
          <w:sz w:val="20"/>
          <w:szCs w:val="20"/>
          <w:lang w:val="sl-SI"/>
        </w:rPr>
        <w:t>začne veljati, ko jo podpišeta obe pogodbeni stranki.</w:t>
      </w:r>
    </w:p>
    <w:p w:rsidR="004F4CFD" w:rsidRPr="008B31F8" w:rsidRDefault="004F4CFD" w:rsidP="008B31F8">
      <w:pPr>
        <w:rPr>
          <w:rFonts w:ascii="Tahoma" w:hAnsi="Tahoma" w:cs="Tahoma"/>
          <w:sz w:val="20"/>
          <w:szCs w:val="20"/>
          <w:lang w:val="sl-SI"/>
        </w:rPr>
      </w:pPr>
    </w:p>
    <w:p w:rsidR="00B5635A" w:rsidRPr="008B31F8" w:rsidRDefault="00B5635A" w:rsidP="008B31F8">
      <w:pPr>
        <w:rPr>
          <w:rFonts w:ascii="Tahoma" w:hAnsi="Tahoma" w:cs="Tahoma"/>
          <w:b/>
          <w:bCs/>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024C2" w:rsidRPr="008B31F8" w:rsidTr="000024C2">
        <w:tc>
          <w:tcPr>
            <w:tcW w:w="4428" w:type="dxa"/>
          </w:tcPr>
          <w:p w:rsidR="000024C2" w:rsidRPr="008B31F8" w:rsidRDefault="000024C2" w:rsidP="000024C2">
            <w:pPr>
              <w:rPr>
                <w:rFonts w:ascii="Tahoma" w:hAnsi="Tahoma" w:cs="Tahoma"/>
                <w:sz w:val="20"/>
                <w:szCs w:val="20"/>
                <w:lang w:val="sl-SI"/>
              </w:rPr>
            </w:pPr>
            <w:r w:rsidRPr="008B31F8">
              <w:rPr>
                <w:rFonts w:ascii="Tahoma" w:hAnsi="Tahoma" w:cs="Tahoma"/>
                <w:sz w:val="20"/>
                <w:szCs w:val="20"/>
                <w:lang w:val="sl-SI"/>
              </w:rPr>
              <w:t xml:space="preserve">Ljubljana, </w:t>
            </w:r>
            <w:r>
              <w:rPr>
                <w:rFonts w:ascii="Tahoma" w:hAnsi="Tahoma" w:cs="Tahoma"/>
                <w:sz w:val="20"/>
                <w:szCs w:val="20"/>
                <w:lang w:val="sl-SI"/>
              </w:rPr>
              <w:t>dne ……</w:t>
            </w:r>
          </w:p>
          <w:p w:rsidR="000024C2" w:rsidRDefault="000024C2" w:rsidP="000024C2">
            <w:pPr>
              <w:rPr>
                <w:rFonts w:ascii="Tahoma" w:hAnsi="Tahoma" w:cs="Tahoma"/>
                <w:b/>
                <w:bCs/>
                <w:sz w:val="20"/>
                <w:szCs w:val="20"/>
                <w:lang w:val="sl-SI"/>
              </w:rPr>
            </w:pPr>
          </w:p>
          <w:p w:rsidR="000024C2" w:rsidRPr="008B31F8" w:rsidRDefault="000024C2" w:rsidP="008B31F8">
            <w:pPr>
              <w:rPr>
                <w:rFonts w:ascii="Tahoma" w:hAnsi="Tahoma" w:cs="Tahoma"/>
                <w:b/>
                <w:bCs/>
                <w:color w:val="000000"/>
                <w:sz w:val="20"/>
                <w:szCs w:val="20"/>
                <w:lang w:val="sl-SI"/>
              </w:rPr>
            </w:pPr>
          </w:p>
        </w:tc>
        <w:tc>
          <w:tcPr>
            <w:tcW w:w="4428" w:type="dxa"/>
          </w:tcPr>
          <w:p w:rsidR="000024C2" w:rsidRPr="008B31F8" w:rsidRDefault="000024C2" w:rsidP="000024C2">
            <w:pPr>
              <w:rPr>
                <w:rFonts w:ascii="Tahoma" w:hAnsi="Tahoma" w:cs="Tahoma"/>
                <w:sz w:val="20"/>
                <w:szCs w:val="20"/>
                <w:lang w:val="sl-SI"/>
              </w:rPr>
            </w:pPr>
            <w:r w:rsidRPr="008B31F8">
              <w:rPr>
                <w:rFonts w:ascii="Tahoma" w:hAnsi="Tahoma" w:cs="Tahoma"/>
                <w:sz w:val="20"/>
                <w:szCs w:val="20"/>
                <w:lang w:val="sl-SI"/>
              </w:rPr>
              <w:t xml:space="preserve">Ljubljana, </w:t>
            </w:r>
            <w:r>
              <w:rPr>
                <w:rFonts w:ascii="Tahoma" w:hAnsi="Tahoma" w:cs="Tahoma"/>
                <w:sz w:val="20"/>
                <w:szCs w:val="20"/>
                <w:lang w:val="sl-SI"/>
              </w:rPr>
              <w:t>dne ……</w:t>
            </w:r>
          </w:p>
          <w:p w:rsidR="000024C2" w:rsidRDefault="000024C2" w:rsidP="000024C2">
            <w:pPr>
              <w:rPr>
                <w:rFonts w:ascii="Tahoma" w:hAnsi="Tahoma" w:cs="Tahoma"/>
                <w:b/>
                <w:bCs/>
                <w:sz w:val="20"/>
                <w:szCs w:val="20"/>
                <w:lang w:val="sl-SI"/>
              </w:rPr>
            </w:pPr>
          </w:p>
          <w:p w:rsidR="000024C2" w:rsidRPr="003A20F9" w:rsidRDefault="000024C2" w:rsidP="008B31F8">
            <w:pPr>
              <w:rPr>
                <w:rFonts w:ascii="Tahoma" w:hAnsi="Tahoma" w:cs="Tahoma"/>
                <w:b/>
                <w:sz w:val="20"/>
                <w:szCs w:val="20"/>
                <w:highlight w:val="lightGray"/>
                <w:lang w:val="sl-SI"/>
              </w:rPr>
            </w:pPr>
          </w:p>
        </w:tc>
      </w:tr>
      <w:tr w:rsidR="000024C2" w:rsidRPr="008B31F8" w:rsidTr="000024C2">
        <w:tc>
          <w:tcPr>
            <w:tcW w:w="4428" w:type="dxa"/>
          </w:tcPr>
          <w:p w:rsidR="000024C2" w:rsidRDefault="000024C2" w:rsidP="008B31F8">
            <w:pPr>
              <w:rPr>
                <w:rFonts w:ascii="Tahoma" w:hAnsi="Tahoma" w:cs="Tahoma"/>
                <w:b/>
                <w:bCs/>
                <w:sz w:val="20"/>
                <w:szCs w:val="20"/>
                <w:lang w:val="sl-SI"/>
              </w:rPr>
            </w:pPr>
            <w:r>
              <w:rPr>
                <w:rFonts w:ascii="Tahoma" w:hAnsi="Tahoma" w:cs="Tahoma"/>
                <w:b/>
                <w:bCs/>
                <w:sz w:val="20"/>
                <w:szCs w:val="20"/>
                <w:lang w:val="sl-SI"/>
              </w:rPr>
              <w:t>Donator:</w:t>
            </w:r>
          </w:p>
          <w:p w:rsidR="000024C2" w:rsidRPr="008B31F8" w:rsidRDefault="000024C2" w:rsidP="008B31F8">
            <w:pPr>
              <w:rPr>
                <w:rFonts w:ascii="Tahoma" w:hAnsi="Tahoma" w:cs="Tahoma"/>
                <w:b/>
                <w:bCs/>
                <w:color w:val="000000"/>
                <w:sz w:val="20"/>
                <w:szCs w:val="20"/>
                <w:lang w:val="sl-SI"/>
              </w:rPr>
            </w:pPr>
          </w:p>
        </w:tc>
        <w:tc>
          <w:tcPr>
            <w:tcW w:w="4428" w:type="dxa"/>
          </w:tcPr>
          <w:p w:rsidR="000024C2" w:rsidRPr="003A20F9" w:rsidRDefault="000024C2" w:rsidP="008B31F8">
            <w:pPr>
              <w:rPr>
                <w:rFonts w:ascii="Tahoma" w:hAnsi="Tahoma" w:cs="Tahoma"/>
                <w:b/>
                <w:sz w:val="20"/>
                <w:szCs w:val="20"/>
                <w:highlight w:val="lightGray"/>
                <w:lang w:val="sl-SI"/>
              </w:rPr>
            </w:pPr>
            <w:r>
              <w:rPr>
                <w:rFonts w:ascii="Tahoma" w:hAnsi="Tahoma" w:cs="Tahoma"/>
                <w:b/>
                <w:bCs/>
                <w:sz w:val="20"/>
                <w:szCs w:val="20"/>
                <w:lang w:val="sl-SI"/>
              </w:rPr>
              <w:t>Prejemnik donacije:</w:t>
            </w:r>
          </w:p>
        </w:tc>
      </w:tr>
      <w:tr w:rsidR="00AF4F42" w:rsidRPr="008B31F8" w:rsidTr="000024C2">
        <w:tc>
          <w:tcPr>
            <w:tcW w:w="4428" w:type="dxa"/>
          </w:tcPr>
          <w:p w:rsidR="00AF4F42" w:rsidRPr="008B31F8" w:rsidRDefault="00C13B5D" w:rsidP="008B31F8">
            <w:pPr>
              <w:rPr>
                <w:rFonts w:ascii="Tahoma" w:hAnsi="Tahoma" w:cs="Tahoma"/>
                <w:b/>
                <w:bCs/>
                <w:color w:val="000000"/>
                <w:sz w:val="20"/>
                <w:szCs w:val="20"/>
                <w:lang w:val="sl-SI"/>
              </w:rPr>
            </w:pPr>
            <w:r w:rsidRPr="008B31F8">
              <w:rPr>
                <w:rFonts w:ascii="Tahoma" w:hAnsi="Tahoma" w:cs="Tahoma"/>
                <w:b/>
                <w:bCs/>
                <w:color w:val="000000"/>
                <w:sz w:val="20"/>
                <w:szCs w:val="20"/>
                <w:lang w:val="sl-SI"/>
              </w:rPr>
              <w:t>Slovensko biokemijsko društvo</w:t>
            </w:r>
            <w:r w:rsidR="00AF4F42" w:rsidRPr="008B31F8">
              <w:rPr>
                <w:rFonts w:ascii="Tahoma" w:hAnsi="Tahoma" w:cs="Tahoma"/>
                <w:b/>
                <w:bCs/>
                <w:color w:val="000000"/>
                <w:sz w:val="20"/>
                <w:szCs w:val="20"/>
                <w:lang w:val="sl-SI"/>
              </w:rPr>
              <w:t>,</w:t>
            </w:r>
          </w:p>
          <w:p w:rsidR="00B5635A" w:rsidRDefault="00B5635A" w:rsidP="008B31F8">
            <w:pPr>
              <w:rPr>
                <w:rFonts w:ascii="Tahoma" w:hAnsi="Tahoma" w:cs="Tahoma"/>
                <w:b/>
                <w:bCs/>
                <w:color w:val="000000"/>
                <w:sz w:val="20"/>
                <w:szCs w:val="20"/>
                <w:lang w:val="sl-SI"/>
              </w:rPr>
            </w:pPr>
          </w:p>
          <w:p w:rsidR="00B5635A" w:rsidRDefault="00B5635A" w:rsidP="008B31F8">
            <w:pPr>
              <w:rPr>
                <w:rFonts w:ascii="Tahoma" w:hAnsi="Tahoma" w:cs="Tahoma"/>
                <w:b/>
                <w:bCs/>
                <w:color w:val="000000"/>
                <w:sz w:val="20"/>
                <w:szCs w:val="20"/>
                <w:lang w:val="sl-SI"/>
              </w:rPr>
            </w:pPr>
          </w:p>
          <w:p w:rsidR="00AF4F42" w:rsidRPr="008B31F8" w:rsidRDefault="00C13B5D" w:rsidP="008B31F8">
            <w:pPr>
              <w:rPr>
                <w:rFonts w:ascii="Tahoma" w:hAnsi="Tahoma" w:cs="Tahoma"/>
                <w:b/>
                <w:bCs/>
                <w:color w:val="FF0000"/>
                <w:sz w:val="20"/>
                <w:szCs w:val="20"/>
                <w:lang w:val="sl-SI"/>
              </w:rPr>
            </w:pPr>
            <w:r w:rsidRPr="008B31F8">
              <w:rPr>
                <w:rFonts w:ascii="Tahoma" w:hAnsi="Tahoma" w:cs="Tahoma"/>
                <w:b/>
                <w:bCs/>
                <w:color w:val="000000"/>
                <w:sz w:val="20"/>
                <w:szCs w:val="20"/>
                <w:lang w:val="sl-SI"/>
              </w:rPr>
              <w:t xml:space="preserve">prof. dr.  </w:t>
            </w:r>
            <w:r w:rsidR="00DC6E23" w:rsidRPr="008B31F8">
              <w:rPr>
                <w:rFonts w:ascii="Tahoma" w:hAnsi="Tahoma" w:cs="Tahoma"/>
                <w:b/>
                <w:bCs/>
                <w:color w:val="000000"/>
                <w:sz w:val="20"/>
                <w:szCs w:val="20"/>
                <w:lang w:val="sl-SI"/>
              </w:rPr>
              <w:t>Janko Kos</w:t>
            </w:r>
          </w:p>
        </w:tc>
        <w:tc>
          <w:tcPr>
            <w:tcW w:w="4428" w:type="dxa"/>
          </w:tcPr>
          <w:p w:rsidR="00AF4F42" w:rsidRPr="003A20F9" w:rsidRDefault="003A20F9" w:rsidP="008B31F8">
            <w:pPr>
              <w:rPr>
                <w:rFonts w:ascii="Tahoma" w:hAnsi="Tahoma" w:cs="Tahoma"/>
                <w:b/>
                <w:bCs/>
                <w:sz w:val="20"/>
                <w:szCs w:val="20"/>
                <w:highlight w:val="lightGray"/>
                <w:lang w:val="sl-SI"/>
              </w:rPr>
            </w:pPr>
            <w:r w:rsidRPr="003A20F9">
              <w:rPr>
                <w:rFonts w:ascii="Tahoma" w:hAnsi="Tahoma" w:cs="Tahoma"/>
                <w:b/>
                <w:sz w:val="20"/>
                <w:szCs w:val="20"/>
                <w:highlight w:val="lightGray"/>
                <w:lang w:val="sl-SI"/>
              </w:rPr>
              <w:t>……</w:t>
            </w:r>
          </w:p>
          <w:p w:rsidR="00AF4F42" w:rsidRPr="003A20F9" w:rsidRDefault="00AF4F42" w:rsidP="008B31F8">
            <w:pPr>
              <w:rPr>
                <w:rFonts w:ascii="Tahoma" w:hAnsi="Tahoma" w:cs="Tahoma"/>
                <w:b/>
                <w:bCs/>
                <w:sz w:val="20"/>
                <w:szCs w:val="20"/>
                <w:highlight w:val="lightGray"/>
                <w:lang w:val="sl-SI"/>
              </w:rPr>
            </w:pPr>
            <w:r w:rsidRPr="003A20F9">
              <w:rPr>
                <w:rFonts w:ascii="Tahoma" w:hAnsi="Tahoma" w:cs="Tahoma"/>
                <w:b/>
                <w:bCs/>
                <w:sz w:val="20"/>
                <w:szCs w:val="20"/>
                <w:highlight w:val="lightGray"/>
                <w:lang w:val="sl-SI"/>
              </w:rPr>
              <w:t xml:space="preserve">  </w:t>
            </w:r>
          </w:p>
          <w:p w:rsidR="00AF4F42" w:rsidRPr="003A20F9" w:rsidRDefault="00AF4F42" w:rsidP="008B31F8">
            <w:pPr>
              <w:rPr>
                <w:rFonts w:ascii="Tahoma" w:hAnsi="Tahoma" w:cs="Tahoma"/>
                <w:b/>
                <w:bCs/>
                <w:sz w:val="20"/>
                <w:szCs w:val="20"/>
                <w:highlight w:val="lightGray"/>
                <w:lang w:val="sl-SI"/>
              </w:rPr>
            </w:pPr>
          </w:p>
          <w:p w:rsidR="003A20F9" w:rsidRPr="00B5635A" w:rsidRDefault="003A20F9" w:rsidP="008B31F8">
            <w:pPr>
              <w:rPr>
                <w:rFonts w:ascii="Tahoma" w:hAnsi="Tahoma" w:cs="Tahoma"/>
                <w:b/>
                <w:bCs/>
                <w:sz w:val="20"/>
                <w:szCs w:val="20"/>
                <w:lang w:val="sl-SI"/>
              </w:rPr>
            </w:pPr>
            <w:r w:rsidRPr="003A20F9">
              <w:rPr>
                <w:rFonts w:ascii="Tahoma" w:hAnsi="Tahoma" w:cs="Tahoma"/>
                <w:b/>
                <w:bCs/>
                <w:sz w:val="20"/>
                <w:szCs w:val="20"/>
                <w:highlight w:val="lightGray"/>
                <w:lang w:val="sl-SI"/>
              </w:rPr>
              <w:t>…….</w:t>
            </w:r>
          </w:p>
        </w:tc>
      </w:tr>
    </w:tbl>
    <w:p w:rsidR="00AF4F42" w:rsidRPr="008B31F8" w:rsidRDefault="00AF4F42" w:rsidP="008B31F8">
      <w:pPr>
        <w:rPr>
          <w:rFonts w:ascii="Tahoma" w:hAnsi="Tahoma" w:cs="Tahoma"/>
          <w:sz w:val="20"/>
          <w:szCs w:val="20"/>
          <w:lang w:val="sl-SI"/>
        </w:rPr>
      </w:pPr>
    </w:p>
    <w:sectPr w:rsidR="00AF4F42" w:rsidRPr="008B31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2249"/>
    <w:multiLevelType w:val="singleLevel"/>
    <w:tmpl w:val="840C59EC"/>
    <w:lvl w:ilvl="0">
      <w:start w:val="1"/>
      <w:numFmt w:val="lowerLetter"/>
      <w:lvlText w:val="(%1)"/>
      <w:lvlJc w:val="left"/>
      <w:pPr>
        <w:tabs>
          <w:tab w:val="num" w:pos="360"/>
        </w:tabs>
        <w:ind w:left="360" w:hanging="360"/>
      </w:pPr>
      <w:rPr>
        <w:rFonts w:cs="Times New Roman"/>
        <w:b w:val="0"/>
      </w:rPr>
    </w:lvl>
  </w:abstractNum>
  <w:abstractNum w:abstractNumId="1">
    <w:nsid w:val="39C9199D"/>
    <w:multiLevelType w:val="hybridMultilevel"/>
    <w:tmpl w:val="C55870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F6"/>
    <w:rsid w:val="000024C2"/>
    <w:rsid w:val="00040820"/>
    <w:rsid w:val="000C5D68"/>
    <w:rsid w:val="000E7D9B"/>
    <w:rsid w:val="000F3745"/>
    <w:rsid w:val="00170B16"/>
    <w:rsid w:val="00186F7B"/>
    <w:rsid w:val="002351B7"/>
    <w:rsid w:val="00253872"/>
    <w:rsid w:val="00265F00"/>
    <w:rsid w:val="00306A10"/>
    <w:rsid w:val="0034014E"/>
    <w:rsid w:val="003A20F9"/>
    <w:rsid w:val="003B7A60"/>
    <w:rsid w:val="003F1CC5"/>
    <w:rsid w:val="00491BD2"/>
    <w:rsid w:val="004B1B09"/>
    <w:rsid w:val="004F4CFD"/>
    <w:rsid w:val="00502A90"/>
    <w:rsid w:val="0050743E"/>
    <w:rsid w:val="00541B24"/>
    <w:rsid w:val="005B2CB1"/>
    <w:rsid w:val="005C7792"/>
    <w:rsid w:val="005C7818"/>
    <w:rsid w:val="0063420A"/>
    <w:rsid w:val="007161A3"/>
    <w:rsid w:val="00791E69"/>
    <w:rsid w:val="00807932"/>
    <w:rsid w:val="008372E1"/>
    <w:rsid w:val="00855D20"/>
    <w:rsid w:val="00874F55"/>
    <w:rsid w:val="008B31F8"/>
    <w:rsid w:val="008E10C2"/>
    <w:rsid w:val="009B6465"/>
    <w:rsid w:val="009C14CE"/>
    <w:rsid w:val="009D788B"/>
    <w:rsid w:val="00AF4F42"/>
    <w:rsid w:val="00B16854"/>
    <w:rsid w:val="00B5635A"/>
    <w:rsid w:val="00B905EC"/>
    <w:rsid w:val="00BC3153"/>
    <w:rsid w:val="00BC4132"/>
    <w:rsid w:val="00BD0994"/>
    <w:rsid w:val="00BE2CF6"/>
    <w:rsid w:val="00C13B5D"/>
    <w:rsid w:val="00C50667"/>
    <w:rsid w:val="00D005A6"/>
    <w:rsid w:val="00D71B79"/>
    <w:rsid w:val="00D80D2F"/>
    <w:rsid w:val="00DB1CCD"/>
    <w:rsid w:val="00DC6E23"/>
    <w:rsid w:val="00DE2441"/>
    <w:rsid w:val="00E2538E"/>
    <w:rsid w:val="00F27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ind w:left="180" w:right="-82"/>
      <w:jc w:val="center"/>
      <w:outlineLvl w:val="0"/>
    </w:pPr>
    <w:rPr>
      <w:b/>
      <w:szCs w:val="4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
    <w:name w:val="Body Text"/>
    <w:basedOn w:val="Normal"/>
    <w:link w:val="BodyTextChar"/>
    <w:uiPriority w:val="99"/>
    <w:pPr>
      <w:jc w:val="both"/>
    </w:pPr>
    <w:rPr>
      <w:sz w:val="22"/>
      <w:szCs w:val="22"/>
      <w:lang w:val="sl-SI"/>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character" w:styleId="Hyperlink">
    <w:name w:val="Hyperlink"/>
    <w:basedOn w:val="DefaultParagraphFont"/>
    <w:uiPriority w:val="99"/>
    <w:rsid w:val="00AF4F42"/>
    <w:rPr>
      <w:rFonts w:cs="Times New Roman"/>
      <w:color w:val="0000FF"/>
      <w:u w:val="single"/>
    </w:rPr>
  </w:style>
  <w:style w:type="paragraph" w:styleId="BalloonText">
    <w:name w:val="Balloon Text"/>
    <w:basedOn w:val="Normal"/>
    <w:link w:val="BalloonTextChar"/>
    <w:uiPriority w:val="99"/>
    <w:semiHidden/>
    <w:unhideWhenUsed/>
    <w:rsid w:val="00D005A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5A6"/>
    <w:rPr>
      <w:rFonts w:ascii="Segoe UI" w:hAnsi="Segoe UI" w:cs="Segoe UI"/>
      <w:sz w:val="18"/>
      <w:szCs w:val="18"/>
      <w:lang w:val="en-US" w:eastAsia="en-US"/>
    </w:rPr>
  </w:style>
  <w:style w:type="character" w:styleId="CommentReference">
    <w:name w:val="annotation reference"/>
    <w:basedOn w:val="DefaultParagraphFont"/>
    <w:uiPriority w:val="99"/>
    <w:rsid w:val="003F1CC5"/>
    <w:rPr>
      <w:rFonts w:cs="Times New Roman"/>
      <w:sz w:val="16"/>
      <w:szCs w:val="16"/>
    </w:rPr>
  </w:style>
  <w:style w:type="paragraph" w:styleId="CommentText">
    <w:name w:val="annotation text"/>
    <w:basedOn w:val="Normal"/>
    <w:link w:val="CommentTextChar"/>
    <w:uiPriority w:val="99"/>
    <w:rsid w:val="003F1CC5"/>
    <w:rPr>
      <w:sz w:val="20"/>
      <w:szCs w:val="20"/>
    </w:rPr>
  </w:style>
  <w:style w:type="character" w:customStyle="1" w:styleId="CommentTextChar">
    <w:name w:val="Comment Text Char"/>
    <w:basedOn w:val="DefaultParagraphFont"/>
    <w:link w:val="CommentText"/>
    <w:uiPriority w:val="99"/>
    <w:locked/>
    <w:rsid w:val="003F1CC5"/>
    <w:rPr>
      <w:rFonts w:cs="Times New Roman"/>
      <w:sz w:val="20"/>
      <w:szCs w:val="20"/>
      <w:lang w:val="en-US" w:eastAsia="en-US"/>
    </w:rPr>
  </w:style>
  <w:style w:type="paragraph" w:styleId="CommentSubject">
    <w:name w:val="annotation subject"/>
    <w:basedOn w:val="CommentText"/>
    <w:next w:val="CommentText"/>
    <w:link w:val="CommentSubjectChar"/>
    <w:uiPriority w:val="99"/>
    <w:rsid w:val="003F1CC5"/>
    <w:rPr>
      <w:b/>
      <w:bCs/>
    </w:rPr>
  </w:style>
  <w:style w:type="character" w:customStyle="1" w:styleId="CommentSubjectChar">
    <w:name w:val="Comment Subject Char"/>
    <w:basedOn w:val="CommentTextChar"/>
    <w:link w:val="CommentSubject"/>
    <w:uiPriority w:val="99"/>
    <w:locked/>
    <w:rsid w:val="003F1CC5"/>
    <w:rPr>
      <w:rFonts w:cs="Times New Roman"/>
      <w:b/>
      <w:bCs/>
      <w:sz w:val="20"/>
      <w:szCs w:val="20"/>
      <w:lang w:val="en-US" w:eastAsia="en-US"/>
    </w:rPr>
  </w:style>
  <w:style w:type="paragraph" w:styleId="Revision">
    <w:name w:val="Revision"/>
    <w:hidden/>
    <w:uiPriority w:val="99"/>
    <w:semiHidden/>
    <w:rsid w:val="00B5635A"/>
    <w:pPr>
      <w:spacing w:after="0" w:line="240" w:lineRule="auto"/>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ind w:left="180" w:right="-82"/>
      <w:jc w:val="center"/>
      <w:outlineLvl w:val="0"/>
    </w:pPr>
    <w:rPr>
      <w:b/>
      <w:szCs w:val="4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
    <w:name w:val="Body Text"/>
    <w:basedOn w:val="Normal"/>
    <w:link w:val="BodyTextChar"/>
    <w:uiPriority w:val="99"/>
    <w:pPr>
      <w:jc w:val="both"/>
    </w:pPr>
    <w:rPr>
      <w:sz w:val="22"/>
      <w:szCs w:val="22"/>
      <w:lang w:val="sl-SI"/>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character" w:styleId="Hyperlink">
    <w:name w:val="Hyperlink"/>
    <w:basedOn w:val="DefaultParagraphFont"/>
    <w:uiPriority w:val="99"/>
    <w:rsid w:val="00AF4F42"/>
    <w:rPr>
      <w:rFonts w:cs="Times New Roman"/>
      <w:color w:val="0000FF"/>
      <w:u w:val="single"/>
    </w:rPr>
  </w:style>
  <w:style w:type="paragraph" w:styleId="BalloonText">
    <w:name w:val="Balloon Text"/>
    <w:basedOn w:val="Normal"/>
    <w:link w:val="BalloonTextChar"/>
    <w:uiPriority w:val="99"/>
    <w:semiHidden/>
    <w:unhideWhenUsed/>
    <w:rsid w:val="00D005A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5A6"/>
    <w:rPr>
      <w:rFonts w:ascii="Segoe UI" w:hAnsi="Segoe UI" w:cs="Segoe UI"/>
      <w:sz w:val="18"/>
      <w:szCs w:val="18"/>
      <w:lang w:val="en-US" w:eastAsia="en-US"/>
    </w:rPr>
  </w:style>
  <w:style w:type="character" w:styleId="CommentReference">
    <w:name w:val="annotation reference"/>
    <w:basedOn w:val="DefaultParagraphFont"/>
    <w:uiPriority w:val="99"/>
    <w:rsid w:val="003F1CC5"/>
    <w:rPr>
      <w:rFonts w:cs="Times New Roman"/>
      <w:sz w:val="16"/>
      <w:szCs w:val="16"/>
    </w:rPr>
  </w:style>
  <w:style w:type="paragraph" w:styleId="CommentText">
    <w:name w:val="annotation text"/>
    <w:basedOn w:val="Normal"/>
    <w:link w:val="CommentTextChar"/>
    <w:uiPriority w:val="99"/>
    <w:rsid w:val="003F1CC5"/>
    <w:rPr>
      <w:sz w:val="20"/>
      <w:szCs w:val="20"/>
    </w:rPr>
  </w:style>
  <w:style w:type="character" w:customStyle="1" w:styleId="CommentTextChar">
    <w:name w:val="Comment Text Char"/>
    <w:basedOn w:val="DefaultParagraphFont"/>
    <w:link w:val="CommentText"/>
    <w:uiPriority w:val="99"/>
    <w:locked/>
    <w:rsid w:val="003F1CC5"/>
    <w:rPr>
      <w:rFonts w:cs="Times New Roman"/>
      <w:sz w:val="20"/>
      <w:szCs w:val="20"/>
      <w:lang w:val="en-US" w:eastAsia="en-US"/>
    </w:rPr>
  </w:style>
  <w:style w:type="paragraph" w:styleId="CommentSubject">
    <w:name w:val="annotation subject"/>
    <w:basedOn w:val="CommentText"/>
    <w:next w:val="CommentText"/>
    <w:link w:val="CommentSubjectChar"/>
    <w:uiPriority w:val="99"/>
    <w:rsid w:val="003F1CC5"/>
    <w:rPr>
      <w:b/>
      <w:bCs/>
    </w:rPr>
  </w:style>
  <w:style w:type="character" w:customStyle="1" w:styleId="CommentSubjectChar">
    <w:name w:val="Comment Subject Char"/>
    <w:basedOn w:val="CommentTextChar"/>
    <w:link w:val="CommentSubject"/>
    <w:uiPriority w:val="99"/>
    <w:locked/>
    <w:rsid w:val="003F1CC5"/>
    <w:rPr>
      <w:rFonts w:cs="Times New Roman"/>
      <w:b/>
      <w:bCs/>
      <w:sz w:val="20"/>
      <w:szCs w:val="20"/>
      <w:lang w:val="en-US" w:eastAsia="en-US"/>
    </w:rPr>
  </w:style>
  <w:style w:type="paragraph" w:styleId="Revision">
    <w:name w:val="Revision"/>
    <w:hidden/>
    <w:uiPriority w:val="99"/>
    <w:semiHidden/>
    <w:rsid w:val="00B5635A"/>
    <w:pPr>
      <w:spacing w:after="0"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MEDILINE, Mešana trgovska družba, d</vt:lpstr>
    </vt:vector>
  </TitlesOfParts>
  <Company>CENTER ZA FUNKCIJSKO GENOMIKO IN BIOCIPE</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MEDILINE, Mešana trgovska družba, d</dc:title>
  <dc:creator>fontacer</dc:creator>
  <cp:lastModifiedBy>prof.dr. Bavec Aljoša</cp:lastModifiedBy>
  <cp:revision>2</cp:revision>
  <cp:lastPrinted>2014-01-16T10:40:00Z</cp:lastPrinted>
  <dcterms:created xsi:type="dcterms:W3CDTF">2018-03-26T09:54:00Z</dcterms:created>
  <dcterms:modified xsi:type="dcterms:W3CDTF">2018-03-26T09:54:00Z</dcterms:modified>
</cp:coreProperties>
</file>